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13188920" w14:textId="050502D4" w:rsidR="006C4413" w:rsidRPr="00956EC1" w:rsidRDefault="007F403F" w:rsidP="006C4413">
      <w:pPr>
        <w:spacing w:before="240" w:after="240"/>
        <w:ind w:right="476"/>
      </w:pPr>
      <w:r>
        <w:rPr>
          <w:noProof/>
          <w:lang w:val="en-GB" w:eastAsia="en-GB"/>
        </w:rPr>
        <w:drawing>
          <wp:anchor distT="0" distB="0" distL="114300" distR="114300" simplePos="0" relativeHeight="251700736" behindDoc="0" locked="0" layoutInCell="1" allowOverlap="1" wp14:anchorId="4F24AC29" wp14:editId="3417087A">
            <wp:simplePos x="0" y="0"/>
            <wp:positionH relativeFrom="page">
              <wp:posOffset>-363072</wp:posOffset>
            </wp:positionH>
            <wp:positionV relativeFrom="paragraph">
              <wp:posOffset>-900430</wp:posOffset>
            </wp:positionV>
            <wp:extent cx="7960659" cy="5190118"/>
            <wp:effectExtent l="0" t="0" r="254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roAdvisor_-_Accountants_-_FOTF_-_Secondary_-_Detail_-_Laura_Redmond_and_Product (1).jpg"/>
                    <pic:cNvPicPr/>
                  </pic:nvPicPr>
                  <pic:blipFill>
                    <a:blip r:embed="rId8">
                      <a:extLst>
                        <a:ext uri="{28A0092B-C50C-407E-A947-70E740481C1C}">
                          <a14:useLocalDpi xmlns:a14="http://schemas.microsoft.com/office/drawing/2010/main" val="0"/>
                        </a:ext>
                      </a:extLst>
                    </a:blip>
                    <a:stretch>
                      <a:fillRect/>
                    </a:stretch>
                  </pic:blipFill>
                  <pic:spPr>
                    <a:xfrm>
                      <a:off x="0" y="0"/>
                      <a:ext cx="7967554" cy="5194613"/>
                    </a:xfrm>
                    <a:prstGeom prst="rect">
                      <a:avLst/>
                    </a:prstGeom>
                  </pic:spPr>
                </pic:pic>
              </a:graphicData>
            </a:graphic>
            <wp14:sizeRelH relativeFrom="page">
              <wp14:pctWidth>0</wp14:pctWidth>
            </wp14:sizeRelH>
            <wp14:sizeRelV relativeFrom="page">
              <wp14:pctHeight>0</wp14:pctHeight>
            </wp14:sizeRelV>
          </wp:anchor>
        </w:drawing>
      </w:r>
      <w:r w:rsidR="006C4413">
        <w:rPr>
          <w:noProof/>
          <w:lang w:val="en-GB" w:eastAsia="en-GB"/>
        </w:rPr>
        <w:drawing>
          <wp:anchor distT="0" distB="0" distL="114300" distR="114300" simplePos="0" relativeHeight="251702784" behindDoc="0" locked="0" layoutInCell="1" allowOverlap="1" wp14:anchorId="0B65D36D" wp14:editId="2C4A4167">
            <wp:simplePos x="0" y="0"/>
            <wp:positionH relativeFrom="column">
              <wp:posOffset>46990</wp:posOffset>
            </wp:positionH>
            <wp:positionV relativeFrom="paragraph">
              <wp:posOffset>7488047</wp:posOffset>
            </wp:positionV>
            <wp:extent cx="5732145" cy="1821180"/>
            <wp:effectExtent l="0" t="0" r="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QuickBooks-Logo-Preferred-RGB (1).png"/>
                    <pic:cNvPicPr/>
                  </pic:nvPicPr>
                  <pic:blipFill>
                    <a:blip r:embed="rId9">
                      <a:extLst>
                        <a:ext uri="{28A0092B-C50C-407E-A947-70E740481C1C}">
                          <a14:useLocalDpi xmlns:a14="http://schemas.microsoft.com/office/drawing/2010/main" val="0"/>
                        </a:ext>
                      </a:extLst>
                    </a:blip>
                    <a:stretch>
                      <a:fillRect/>
                    </a:stretch>
                  </pic:blipFill>
                  <pic:spPr>
                    <a:xfrm>
                      <a:off x="0" y="0"/>
                      <a:ext cx="5732145" cy="1821180"/>
                    </a:xfrm>
                    <a:prstGeom prst="rect">
                      <a:avLst/>
                    </a:prstGeom>
                  </pic:spPr>
                </pic:pic>
              </a:graphicData>
            </a:graphic>
            <wp14:sizeRelH relativeFrom="page">
              <wp14:pctWidth>0</wp14:pctWidth>
            </wp14:sizeRelH>
            <wp14:sizeRelV relativeFrom="page">
              <wp14:pctHeight>0</wp14:pctHeight>
            </wp14:sizeRelV>
          </wp:anchor>
        </w:drawing>
      </w:r>
      <w:r w:rsidR="006C4413">
        <w:rPr>
          <w:noProof/>
          <w:lang w:val="en-GB" w:eastAsia="en-GB"/>
        </w:rPr>
        <mc:AlternateContent>
          <mc:Choice Requires="wps">
            <w:drawing>
              <wp:anchor distT="45720" distB="45720" distL="114300" distR="114300" simplePos="0" relativeHeight="251701760" behindDoc="0" locked="0" layoutInCell="1" allowOverlap="1" wp14:anchorId="50F9E865" wp14:editId="6700D227">
                <wp:simplePos x="0" y="0"/>
                <wp:positionH relativeFrom="column">
                  <wp:posOffset>-914400</wp:posOffset>
                </wp:positionH>
                <wp:positionV relativeFrom="paragraph">
                  <wp:posOffset>4026397</wp:posOffset>
                </wp:positionV>
                <wp:extent cx="7592695" cy="1852930"/>
                <wp:effectExtent l="0" t="0" r="8255" b="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2695" cy="1852930"/>
                        </a:xfrm>
                        <a:prstGeom prst="rect">
                          <a:avLst/>
                        </a:prstGeom>
                        <a:solidFill>
                          <a:srgbClr val="2CA03A"/>
                        </a:solidFill>
                        <a:ln w="9525">
                          <a:noFill/>
                          <a:miter lim="800000"/>
                          <a:headEnd/>
                          <a:tailEnd/>
                        </a:ln>
                      </wps:spPr>
                      <wps:txbx>
                        <w:txbxContent>
                          <w:p w14:paraId="6D37649C" w14:textId="77777777" w:rsidR="00AA331F" w:rsidRDefault="00AA331F" w:rsidP="006C4413">
                            <w:pPr>
                              <w:jc w:val="center"/>
                              <w:rPr>
                                <w:color w:val="FFFFFF" w:themeColor="background1"/>
                                <w:sz w:val="36"/>
                              </w:rPr>
                            </w:pPr>
                          </w:p>
                          <w:p w14:paraId="011B98EE" w14:textId="2ACCD475" w:rsidR="00AA331F" w:rsidRPr="00EF5F71" w:rsidRDefault="00AA331F" w:rsidP="006C4413">
                            <w:pPr>
                              <w:jc w:val="center"/>
                              <w:rPr>
                                <w:color w:val="FFFFFF" w:themeColor="background1"/>
                                <w:sz w:val="36"/>
                              </w:rPr>
                            </w:pPr>
                            <w:r>
                              <w:rPr>
                                <w:color w:val="FFFFFF" w:themeColor="background1"/>
                                <w:sz w:val="36"/>
                              </w:rPr>
                              <w:t>Starting Out with</w:t>
                            </w:r>
                          </w:p>
                          <w:p w14:paraId="1AC6974A" w14:textId="6F1F9083" w:rsidR="00AA331F" w:rsidRPr="004C3099" w:rsidRDefault="00AA331F" w:rsidP="006C4413">
                            <w:pPr>
                              <w:jc w:val="center"/>
                              <w:rPr>
                                <w:rFonts w:ascii="AvenirNext forINTUIT Demi" w:hAnsi="AvenirNext forINTUIT Demi"/>
                                <w:color w:val="FFFFFF" w:themeColor="background1"/>
                                <w:sz w:val="72"/>
                              </w:rPr>
                            </w:pPr>
                            <w:r>
                              <w:rPr>
                                <w:rFonts w:ascii="AvenirNext forINTUIT Demi" w:hAnsi="AvenirNext forINTUIT Demi"/>
                                <w:color w:val="FFFFFF" w:themeColor="background1"/>
                                <w:sz w:val="72"/>
                              </w:rPr>
                              <w:t>QuickBooks Online</w:t>
                            </w:r>
                          </w:p>
                          <w:p w14:paraId="4FA6A788" w14:textId="21986BA9" w:rsidR="00AA331F" w:rsidRDefault="00AA331F" w:rsidP="006C4413">
                            <w:pPr>
                              <w:jc w:val="center"/>
                              <w:rPr>
                                <w:color w:val="FFFFFF" w:themeColor="background1"/>
                                <w:sz w:val="36"/>
                              </w:rPr>
                            </w:pPr>
                            <w:r>
                              <w:rPr>
                                <w:color w:val="FFFFFF" w:themeColor="background1"/>
                                <w:sz w:val="36"/>
                              </w:rPr>
                              <w:t>For Businesses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F9E865" id="_x0000_t202" coordsize="21600,21600" o:spt="202" path="m,l,21600r21600,l21600,xe">
                <v:stroke joinstyle="miter"/>
                <v:path gradientshapeok="t" o:connecttype="rect"/>
              </v:shapetype>
              <v:shape id="Text Box 2" o:spid="_x0000_s1026" type="#_x0000_t202" style="position:absolute;margin-left:-1in;margin-top:317.05pt;width:597.85pt;height:145.9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mCPJgIAAB4EAAAOAAAAZHJzL2Uyb0RvYy54bWysU8tu2zAQvBfoPxC815JlK7EFy4Hr1EWB&#10;9AEk/QCKoiyiFJclaUvu12dJOY6R3orqIHC5y+Hs7HB1N3SKHIV1EnRJp5OUEqE51FLvS/rzafdh&#10;QYnzTNdMgRYlPQlH79bv3616U4gMWlC1sARBtCt6U9LWe1MkieOt6JibgBEakw3YjnkM7T6pLesR&#10;vVNJlqY3SQ+2Nha4cA5378ckXUf8phHcf28aJzxRJUVuPv5t/Ffhn6xXrNhbZlrJzzTYP7DomNR4&#10;6QXqnnlGDlb+BdVJbsFB4yccugSaRnIRe8Bupumbbh5bZkTsBcVx5iKT+3+w/NvxhyWyLmk2u6VE&#10;sw6H9CQGTz7CQLKgT29cgWWPBgv9gNs459irMw/AfzmiYdsyvRcba6FvBauR3zScTK6OjjgugFT9&#10;V6jxGnbwEIGGxnZBPJSDIDrO6XSZTaDCcfM2X2Y3y5wSjrnpIs+Wszi9hBUvx411/rOAjoRFSS0O&#10;P8Kz44PzgQ4rXkrCbQ6UrHdSqRjYfbVVlhwZGiXbbtLZJnbwpkxp0pd0mWd5RNYQzkcPddKjkZXs&#10;SrpIwzdaK8jxSdexxDOpxjUyUfqsT5BkFMcP1YCFQbQK6hMqZWE0LD4wXLRg/1DSo1lL6n4fmBWU&#10;qC8a1V5O5/Pg7hjM89sMA3udqa4zTHOEKqmnZFxufXwRUQezwansZNTrlcmZK5owynh+MMHl13Gs&#10;en3W62cAAAD//wMAUEsDBBQABgAIAAAAIQAjoGNf5QAAAA0BAAAPAAAAZHJzL2Rvd25yZXYueG1s&#10;TI/NTsMwEITvSLyDtUhcUOukpIWGOFVVFIlTES0/VzfeJoF4HWw3DTw97okeRzOa+SZbDLplPVrX&#10;GBIQjyNgSKVRDVUCXrfF6B6Y85KUbA2hgB90sMgvLzKZKnOkF+w3vmKhhFwqBdTedynnrqxRSzc2&#10;HVLw9sZq6YO0FVdWHkO5bvkkimZcy4bCQi07XNVYfm0OWsBy/Wv6wn7vbwq/evx8e3LPH++lENdX&#10;w/IBmMfB/4fhhB/QIQ9MO3Mg5VgrYBQnSTjjBcxukxjYKRJN4ztgOwHzyXQOPM/4+Yv8DwAA//8D&#10;AFBLAQItABQABgAIAAAAIQC2gziS/gAAAOEBAAATAAAAAAAAAAAAAAAAAAAAAABbQ29udGVudF9U&#10;eXBlc10ueG1sUEsBAi0AFAAGAAgAAAAhADj9If/WAAAAlAEAAAsAAAAAAAAAAAAAAAAALwEAAF9y&#10;ZWxzLy5yZWxzUEsBAi0AFAAGAAgAAAAhAPn2YI8mAgAAHgQAAA4AAAAAAAAAAAAAAAAALgIAAGRy&#10;cy9lMm9Eb2MueG1sUEsBAi0AFAAGAAgAAAAhACOgY1/lAAAADQEAAA8AAAAAAAAAAAAAAAAAgAQA&#10;AGRycy9kb3ducmV2LnhtbFBLBQYAAAAABAAEAPMAAACSBQAAAAA=&#10;" fillcolor="#2ca03a" stroked="f">
                <v:textbox style="mso-fit-shape-to-text:t">
                  <w:txbxContent>
                    <w:p w14:paraId="6D37649C" w14:textId="77777777" w:rsidR="00AA331F" w:rsidRDefault="00AA331F" w:rsidP="006C4413">
                      <w:pPr>
                        <w:jc w:val="center"/>
                        <w:rPr>
                          <w:color w:val="FFFFFF" w:themeColor="background1"/>
                          <w:sz w:val="36"/>
                        </w:rPr>
                      </w:pPr>
                    </w:p>
                    <w:p w14:paraId="011B98EE" w14:textId="2ACCD475" w:rsidR="00AA331F" w:rsidRPr="00EF5F71" w:rsidRDefault="00AA331F" w:rsidP="006C4413">
                      <w:pPr>
                        <w:jc w:val="center"/>
                        <w:rPr>
                          <w:color w:val="FFFFFF" w:themeColor="background1"/>
                          <w:sz w:val="36"/>
                        </w:rPr>
                      </w:pPr>
                      <w:r>
                        <w:rPr>
                          <w:color w:val="FFFFFF" w:themeColor="background1"/>
                          <w:sz w:val="36"/>
                        </w:rPr>
                        <w:t>Starting Out with</w:t>
                      </w:r>
                    </w:p>
                    <w:p w14:paraId="1AC6974A" w14:textId="6F1F9083" w:rsidR="00AA331F" w:rsidRPr="004C3099" w:rsidRDefault="00AA331F" w:rsidP="006C4413">
                      <w:pPr>
                        <w:jc w:val="center"/>
                        <w:rPr>
                          <w:rFonts w:ascii="AvenirNext forINTUIT Demi" w:hAnsi="AvenirNext forINTUIT Demi"/>
                          <w:color w:val="FFFFFF" w:themeColor="background1"/>
                          <w:sz w:val="72"/>
                        </w:rPr>
                      </w:pPr>
                      <w:r>
                        <w:rPr>
                          <w:rFonts w:ascii="AvenirNext forINTUIT Demi" w:hAnsi="AvenirNext forINTUIT Demi"/>
                          <w:color w:val="FFFFFF" w:themeColor="background1"/>
                          <w:sz w:val="72"/>
                        </w:rPr>
                        <w:t>QuickBooks Online</w:t>
                      </w:r>
                    </w:p>
                    <w:p w14:paraId="4FA6A788" w14:textId="21986BA9" w:rsidR="00AA331F" w:rsidRDefault="00AA331F" w:rsidP="006C4413">
                      <w:pPr>
                        <w:jc w:val="center"/>
                        <w:rPr>
                          <w:color w:val="FFFFFF" w:themeColor="background1"/>
                          <w:sz w:val="36"/>
                        </w:rPr>
                      </w:pPr>
                      <w:r>
                        <w:rPr>
                          <w:color w:val="FFFFFF" w:themeColor="background1"/>
                          <w:sz w:val="36"/>
                        </w:rPr>
                        <w:t>For Businesses</w:t>
                      </w:r>
                    </w:p>
                  </w:txbxContent>
                </v:textbox>
                <w10:wrap type="square"/>
              </v:shape>
            </w:pict>
          </mc:Fallback>
        </mc:AlternateContent>
      </w:r>
      <w:r w:rsidR="006C4413">
        <w:br w:type="page"/>
      </w:r>
    </w:p>
    <w:p w14:paraId="5F070494" w14:textId="77777777" w:rsidR="006C4413" w:rsidRPr="00936A99" w:rsidRDefault="006C4413" w:rsidP="006C4413">
      <w:pPr>
        <w:rPr>
          <w:b/>
        </w:rPr>
      </w:pPr>
      <w:r w:rsidRPr="00936A99">
        <w:rPr>
          <w:b/>
        </w:rPr>
        <w:lastRenderedPageBreak/>
        <w:t xml:space="preserve">Copyright </w:t>
      </w:r>
    </w:p>
    <w:p w14:paraId="2B477AB5" w14:textId="13D3A94D" w:rsidR="006C4413" w:rsidRDefault="006C4413" w:rsidP="006C4413">
      <w:r w:rsidRPr="00896CA2">
        <w:t>Copyright 201</w:t>
      </w:r>
      <w:r w:rsidR="00066D88">
        <w:t>8</w:t>
      </w:r>
      <w:r w:rsidR="00C05BB1">
        <w:t xml:space="preserve"> Intuit Australia Pty Ltd</w:t>
      </w:r>
    </w:p>
    <w:p w14:paraId="703B3C88" w14:textId="77777777" w:rsidR="006C4413" w:rsidRPr="00936A99" w:rsidRDefault="006C4413" w:rsidP="006C4413">
      <w:pPr>
        <w:rPr>
          <w:b/>
        </w:rPr>
      </w:pPr>
      <w:r w:rsidRPr="00936A99">
        <w:rPr>
          <w:b/>
        </w:rPr>
        <w:t>All Rights Reserved</w:t>
      </w:r>
    </w:p>
    <w:p w14:paraId="2B8E11E3" w14:textId="77777777" w:rsidR="006C4413" w:rsidRPr="00896CA2" w:rsidRDefault="006C4413" w:rsidP="006C4413">
      <w:r w:rsidRPr="00896CA2">
        <w:t>This document remains the property of Intuit Australia Pty Ltd and cannot be reproduced or transmitted in any format without the written permission of the author.</w:t>
      </w:r>
    </w:p>
    <w:p w14:paraId="0450FB46" w14:textId="77777777" w:rsidR="006C4413" w:rsidRPr="00936A99" w:rsidRDefault="006C4413" w:rsidP="006C4413">
      <w:pPr>
        <w:rPr>
          <w:b/>
        </w:rPr>
      </w:pPr>
      <w:r w:rsidRPr="00936A99">
        <w:rPr>
          <w:b/>
        </w:rPr>
        <w:t>Intuit Australia</w:t>
      </w:r>
    </w:p>
    <w:p w14:paraId="31C45CAF" w14:textId="77777777" w:rsidR="006C4413" w:rsidRPr="00896CA2" w:rsidRDefault="006C4413" w:rsidP="006C4413">
      <w:r w:rsidRPr="00896CA2">
        <w:t xml:space="preserve">Intuit Australia is a company registered in Australia - ABN 28 163 072 704. </w:t>
      </w:r>
    </w:p>
    <w:p w14:paraId="55247E83" w14:textId="77777777" w:rsidR="006C4413" w:rsidRPr="00936A99" w:rsidRDefault="006C4413" w:rsidP="006C4413">
      <w:pPr>
        <w:rPr>
          <w:b/>
        </w:rPr>
      </w:pPr>
      <w:r w:rsidRPr="00936A99">
        <w:rPr>
          <w:b/>
        </w:rPr>
        <w:t xml:space="preserve">Trademarks </w:t>
      </w:r>
    </w:p>
    <w:p w14:paraId="741658BB" w14:textId="3C8D34BB" w:rsidR="006C4413" w:rsidRPr="00896CA2" w:rsidRDefault="001172A6" w:rsidP="006C4413">
      <w:r>
        <w:t>©2018</w:t>
      </w:r>
      <w:r w:rsidR="006C4413" w:rsidRPr="00896CA2">
        <w:t xml:space="preserve"> Intuit Inc. All rights reserved. Intuit the Intuit logo, Lacerte, ProAdvisor, </w:t>
      </w:r>
      <w:proofErr w:type="spellStart"/>
      <w:r w:rsidR="006C4413" w:rsidRPr="00896CA2">
        <w:t>ProSeries</w:t>
      </w:r>
      <w:proofErr w:type="spellEnd"/>
      <w:r w:rsidR="006C4413" w:rsidRPr="00896CA2">
        <w:t xml:space="preserve"> and QuickBooks, among others, are trademarks or registered trademarks of Intuit Inc. in the United States and other countries. Other parties’ marks are the proper</w:t>
      </w:r>
      <w:r w:rsidR="004C3993">
        <w:t>ty of their respective owners.</w:t>
      </w:r>
    </w:p>
    <w:p w14:paraId="1856E26A" w14:textId="77777777" w:rsidR="006C4413" w:rsidRPr="00936A99" w:rsidRDefault="006C4413" w:rsidP="006C4413">
      <w:pPr>
        <w:rPr>
          <w:b/>
        </w:rPr>
      </w:pPr>
      <w:r w:rsidRPr="00936A99">
        <w:rPr>
          <w:b/>
        </w:rPr>
        <w:t xml:space="preserve">Notice to Readers </w:t>
      </w:r>
    </w:p>
    <w:p w14:paraId="5838C650" w14:textId="753601FE" w:rsidR="006C4413" w:rsidRPr="00896CA2" w:rsidRDefault="006C4413" w:rsidP="006C4413">
      <w:r w:rsidRPr="00896CA2">
        <w:t xml:space="preserve">These publications distributed by Intuit Australia are intended to assist accounting professionals in their practices by providing current and accurate information. However, no assurance is given that the information is comprehensive in its coverage or that it is suitable in dealing with </w:t>
      </w:r>
      <w:r w:rsidR="00D03E63">
        <w:t>your</w:t>
      </w:r>
      <w:r w:rsidRPr="00896CA2">
        <w:t xml:space="preserve"> particular situation. Accordingly, the information provided should not be relied upon as a substitute for independent research. Intuit Australia does not render any accounting, legal, or other professional advice nor does it have any responsibility for updating or revising any information presented herein. Intuit Australia cannot warrant that the material contained herein will continue to be accurate nor that it is completely free of errors when published. Readers should verify statements before relying on them.</w:t>
      </w:r>
    </w:p>
    <w:p w14:paraId="151CC1AF" w14:textId="77777777" w:rsidR="006C4413" w:rsidRPr="00936A99" w:rsidRDefault="006C4413" w:rsidP="006C4413">
      <w:pPr>
        <w:rPr>
          <w:b/>
        </w:rPr>
      </w:pPr>
      <w:r w:rsidRPr="00936A99">
        <w:rPr>
          <w:b/>
        </w:rPr>
        <w:t>Purpose</w:t>
      </w:r>
    </w:p>
    <w:p w14:paraId="0B3F0928" w14:textId="61906749" w:rsidR="006C4413" w:rsidRPr="00BA7091" w:rsidRDefault="006C4413" w:rsidP="006C4413">
      <w:r w:rsidRPr="00896CA2">
        <w:t xml:space="preserve">This document has been specifically created as a training guide only for those progressing through </w:t>
      </w:r>
      <w:r w:rsidR="00D03E63">
        <w:t xml:space="preserve">QuickBooks Online </w:t>
      </w:r>
      <w:r w:rsidRPr="00896CA2">
        <w:t xml:space="preserve">Training with </w:t>
      </w:r>
      <w:proofErr w:type="gramStart"/>
      <w:r w:rsidRPr="00896CA2">
        <w:t>Intuit Australia, and</w:t>
      </w:r>
      <w:proofErr w:type="gramEnd"/>
      <w:r w:rsidRPr="00896CA2">
        <w:t xml:space="preserve"> is current at the time </w:t>
      </w:r>
      <w:r w:rsidRPr="00BA7091">
        <w:t>of publication.</w:t>
      </w:r>
    </w:p>
    <w:p w14:paraId="0C4EE7F3" w14:textId="77777777" w:rsidR="006C4413" w:rsidRPr="00BA7091" w:rsidRDefault="006C4413" w:rsidP="006C4413">
      <w:pPr>
        <w:rPr>
          <w:b/>
        </w:rPr>
      </w:pPr>
      <w:r w:rsidRPr="00BA7091">
        <w:rPr>
          <w:b/>
        </w:rPr>
        <w:t>Version</w:t>
      </w:r>
    </w:p>
    <w:p w14:paraId="6A609514" w14:textId="25D4A3EC" w:rsidR="00066D88" w:rsidRDefault="00D03E63" w:rsidP="006C4413">
      <w:r>
        <w:t>L</w:t>
      </w:r>
      <w:r w:rsidR="006C4413" w:rsidRPr="00BA7091">
        <w:t xml:space="preserve">ast updated </w:t>
      </w:r>
      <w:r>
        <w:t>21</w:t>
      </w:r>
      <w:r w:rsidRPr="00D03E63">
        <w:rPr>
          <w:vertAlign w:val="superscript"/>
        </w:rPr>
        <w:t>st</w:t>
      </w:r>
      <w:r>
        <w:t xml:space="preserve"> </w:t>
      </w:r>
      <w:r w:rsidR="00066D88">
        <w:t>March 2018</w:t>
      </w:r>
    </w:p>
    <w:p w14:paraId="4A251365" w14:textId="056F032F" w:rsidR="006C4413" w:rsidRDefault="00066D88" w:rsidP="006C4413">
      <w:r>
        <w:t>Edits: DN</w:t>
      </w:r>
    </w:p>
    <w:p w14:paraId="49C20CEF" w14:textId="0320CA74" w:rsidR="00D03E63" w:rsidRDefault="00D03E63" w:rsidP="00D03E63">
      <w:r>
        <w:t xml:space="preserve">Review: </w:t>
      </w:r>
    </w:p>
    <w:p w14:paraId="41472416" w14:textId="126BB9C2" w:rsidR="006F6FF6" w:rsidRDefault="006F6FF6" w:rsidP="00F644FE">
      <w:pPr>
        <w:jc w:val="both"/>
      </w:pPr>
      <w:r>
        <w:br w:type="page"/>
      </w:r>
      <w:bookmarkStart w:id="0" w:name="_GoBack"/>
      <w:bookmarkEnd w:id="0"/>
    </w:p>
    <w:p w14:paraId="1575B6C5" w14:textId="77777777" w:rsidR="004F7F69" w:rsidRPr="007A24BD" w:rsidRDefault="004F7F69" w:rsidP="004F7F69">
      <w:pPr>
        <w:rPr>
          <w:rFonts w:asciiTheme="majorHAnsi" w:eastAsiaTheme="majorEastAsia" w:hAnsiTheme="majorHAnsi" w:cstheme="majorBidi"/>
          <w:b/>
          <w:sz w:val="40"/>
          <w:szCs w:val="28"/>
          <w:lang w:val="en-US" w:eastAsia="ja-JP"/>
        </w:rPr>
      </w:pPr>
      <w:bookmarkStart w:id="1" w:name="h.gjdgxs" w:colFirst="0" w:colLast="0"/>
      <w:bookmarkStart w:id="2" w:name="_Toc509400414"/>
      <w:bookmarkEnd w:id="1"/>
      <w:r w:rsidRPr="007A24BD">
        <w:rPr>
          <w:b/>
        </w:rPr>
        <w:lastRenderedPageBreak/>
        <w:t>Contents</w:t>
      </w:r>
    </w:p>
    <w:p w14:paraId="5FF16B59" w14:textId="77777777" w:rsidR="004F7F69" w:rsidRDefault="004F7F69" w:rsidP="004F7F69">
      <w:pPr>
        <w:pStyle w:val="TOC1"/>
        <w:rPr>
          <w:rFonts w:asciiTheme="minorHAnsi" w:hAnsiTheme="minorHAnsi" w:cstheme="minorBidi"/>
          <w:b w:val="0"/>
          <w:szCs w:val="22"/>
          <w:lang w:bidi="ar-SA"/>
        </w:rPr>
      </w:pPr>
      <w:r w:rsidRPr="009223EF">
        <w:rPr>
          <w:rFonts w:ascii="AvenirNext LT Pro Regular" w:hAnsi="AvenirNext LT Pro Regular"/>
        </w:rPr>
        <w:fldChar w:fldCharType="begin"/>
      </w:r>
      <w:r w:rsidRPr="009223EF">
        <w:rPr>
          <w:rFonts w:ascii="AvenirNext LT Pro Regular" w:hAnsi="AvenirNext LT Pro Regular"/>
        </w:rPr>
        <w:instrText xml:space="preserve"> TOC \o "1-4" \h \z \t "Heading 1 for Table,1" </w:instrText>
      </w:r>
      <w:r w:rsidRPr="009223EF">
        <w:rPr>
          <w:rFonts w:ascii="AvenirNext LT Pro Regular" w:hAnsi="AvenirNext LT Pro Regular"/>
        </w:rPr>
        <w:fldChar w:fldCharType="separate"/>
      </w:r>
      <w:hyperlink w:anchor="_Toc509400414" w:history="1">
        <w:r w:rsidRPr="009808F6">
          <w:rPr>
            <w:rStyle w:val="Hyperlink"/>
          </w:rPr>
          <w:t>1.</w:t>
        </w:r>
        <w:r>
          <w:rPr>
            <w:rFonts w:asciiTheme="minorHAnsi" w:hAnsiTheme="minorHAnsi" w:cstheme="minorBidi"/>
            <w:b w:val="0"/>
            <w:szCs w:val="22"/>
            <w:lang w:bidi="ar-SA"/>
          </w:rPr>
          <w:tab/>
        </w:r>
        <w:r w:rsidRPr="009808F6">
          <w:rPr>
            <w:rStyle w:val="Hyperlink"/>
          </w:rPr>
          <w:t>Introduction to QuickBooks Online</w:t>
        </w:r>
        <w:r>
          <w:rPr>
            <w:webHidden/>
          </w:rPr>
          <w:tab/>
        </w:r>
        <w:r>
          <w:rPr>
            <w:webHidden/>
          </w:rPr>
          <w:fldChar w:fldCharType="begin"/>
        </w:r>
        <w:r>
          <w:rPr>
            <w:webHidden/>
          </w:rPr>
          <w:instrText xml:space="preserve"> PAGEREF _Toc509400414 \h </w:instrText>
        </w:r>
        <w:r>
          <w:rPr>
            <w:webHidden/>
          </w:rPr>
        </w:r>
        <w:r>
          <w:rPr>
            <w:webHidden/>
          </w:rPr>
          <w:fldChar w:fldCharType="separate"/>
        </w:r>
        <w:r>
          <w:rPr>
            <w:webHidden/>
          </w:rPr>
          <w:t>7</w:t>
        </w:r>
        <w:r>
          <w:rPr>
            <w:webHidden/>
          </w:rPr>
          <w:fldChar w:fldCharType="end"/>
        </w:r>
      </w:hyperlink>
    </w:p>
    <w:p w14:paraId="4BB00F9F" w14:textId="77777777" w:rsidR="004F7F69" w:rsidRDefault="004F7F69" w:rsidP="004F7F69">
      <w:pPr>
        <w:pStyle w:val="TOC3"/>
        <w:rPr>
          <w:rFonts w:asciiTheme="minorHAnsi" w:hAnsiTheme="minorHAnsi"/>
          <w:noProof/>
          <w:szCs w:val="22"/>
          <w:lang w:bidi="ar-SA"/>
        </w:rPr>
      </w:pPr>
      <w:hyperlink w:anchor="_Toc509400415" w:history="1">
        <w:r w:rsidRPr="009808F6">
          <w:rPr>
            <w:rStyle w:val="Hyperlink"/>
            <w:noProof/>
          </w:rPr>
          <w:t>Which QuickBooks Online is right for me?</w:t>
        </w:r>
        <w:r>
          <w:rPr>
            <w:noProof/>
            <w:webHidden/>
          </w:rPr>
          <w:tab/>
        </w:r>
        <w:r>
          <w:rPr>
            <w:noProof/>
            <w:webHidden/>
          </w:rPr>
          <w:fldChar w:fldCharType="begin"/>
        </w:r>
        <w:r>
          <w:rPr>
            <w:noProof/>
            <w:webHidden/>
          </w:rPr>
          <w:instrText xml:space="preserve"> PAGEREF _Toc509400415 \h </w:instrText>
        </w:r>
        <w:r>
          <w:rPr>
            <w:noProof/>
            <w:webHidden/>
          </w:rPr>
        </w:r>
        <w:r>
          <w:rPr>
            <w:noProof/>
            <w:webHidden/>
          </w:rPr>
          <w:fldChar w:fldCharType="separate"/>
        </w:r>
        <w:r>
          <w:rPr>
            <w:noProof/>
            <w:webHidden/>
          </w:rPr>
          <w:t>7</w:t>
        </w:r>
        <w:r>
          <w:rPr>
            <w:noProof/>
            <w:webHidden/>
          </w:rPr>
          <w:fldChar w:fldCharType="end"/>
        </w:r>
      </w:hyperlink>
    </w:p>
    <w:p w14:paraId="3C541BE1" w14:textId="77777777" w:rsidR="004F7F69" w:rsidRDefault="004F7F69" w:rsidP="004F7F69">
      <w:pPr>
        <w:pStyle w:val="TOC3"/>
        <w:rPr>
          <w:rFonts w:asciiTheme="minorHAnsi" w:hAnsiTheme="minorHAnsi"/>
          <w:noProof/>
          <w:szCs w:val="22"/>
          <w:lang w:bidi="ar-SA"/>
        </w:rPr>
      </w:pPr>
      <w:hyperlink w:anchor="_Toc509400416" w:history="1">
        <w:r w:rsidRPr="009808F6">
          <w:rPr>
            <w:rStyle w:val="Hyperlink"/>
            <w:noProof/>
          </w:rPr>
          <w:t>QuickBooks Online Packages Available</w:t>
        </w:r>
        <w:r>
          <w:rPr>
            <w:noProof/>
            <w:webHidden/>
          </w:rPr>
          <w:tab/>
        </w:r>
        <w:r>
          <w:rPr>
            <w:noProof/>
            <w:webHidden/>
          </w:rPr>
          <w:fldChar w:fldCharType="begin"/>
        </w:r>
        <w:r>
          <w:rPr>
            <w:noProof/>
            <w:webHidden/>
          </w:rPr>
          <w:instrText xml:space="preserve"> PAGEREF _Toc509400416 \h </w:instrText>
        </w:r>
        <w:r>
          <w:rPr>
            <w:noProof/>
            <w:webHidden/>
          </w:rPr>
        </w:r>
        <w:r>
          <w:rPr>
            <w:noProof/>
            <w:webHidden/>
          </w:rPr>
          <w:fldChar w:fldCharType="separate"/>
        </w:r>
        <w:r>
          <w:rPr>
            <w:noProof/>
            <w:webHidden/>
          </w:rPr>
          <w:t>7</w:t>
        </w:r>
        <w:r>
          <w:rPr>
            <w:noProof/>
            <w:webHidden/>
          </w:rPr>
          <w:fldChar w:fldCharType="end"/>
        </w:r>
      </w:hyperlink>
    </w:p>
    <w:p w14:paraId="0185C8AE" w14:textId="77777777" w:rsidR="004F7F69" w:rsidRDefault="004F7F69" w:rsidP="004F7F69">
      <w:pPr>
        <w:pStyle w:val="TOC3"/>
        <w:rPr>
          <w:rFonts w:asciiTheme="minorHAnsi" w:hAnsiTheme="minorHAnsi"/>
          <w:noProof/>
          <w:szCs w:val="22"/>
          <w:lang w:bidi="ar-SA"/>
        </w:rPr>
      </w:pPr>
      <w:hyperlink w:anchor="_Toc509400418" w:history="1">
        <w:r w:rsidRPr="009808F6">
          <w:rPr>
            <w:rStyle w:val="Hyperlink"/>
            <w:noProof/>
          </w:rPr>
          <w:t>Benefits of using QuickBooks Online</w:t>
        </w:r>
        <w:r>
          <w:rPr>
            <w:noProof/>
            <w:webHidden/>
          </w:rPr>
          <w:tab/>
        </w:r>
        <w:r>
          <w:rPr>
            <w:noProof/>
            <w:webHidden/>
          </w:rPr>
          <w:fldChar w:fldCharType="begin"/>
        </w:r>
        <w:r>
          <w:rPr>
            <w:noProof/>
            <w:webHidden/>
          </w:rPr>
          <w:instrText xml:space="preserve"> PAGEREF _Toc509400418 \h </w:instrText>
        </w:r>
        <w:r>
          <w:rPr>
            <w:noProof/>
            <w:webHidden/>
          </w:rPr>
        </w:r>
        <w:r>
          <w:rPr>
            <w:noProof/>
            <w:webHidden/>
          </w:rPr>
          <w:fldChar w:fldCharType="separate"/>
        </w:r>
        <w:r>
          <w:rPr>
            <w:noProof/>
            <w:webHidden/>
          </w:rPr>
          <w:t>8</w:t>
        </w:r>
        <w:r>
          <w:rPr>
            <w:noProof/>
            <w:webHidden/>
          </w:rPr>
          <w:fldChar w:fldCharType="end"/>
        </w:r>
      </w:hyperlink>
    </w:p>
    <w:p w14:paraId="047071D7" w14:textId="77777777" w:rsidR="004F7F69" w:rsidRDefault="004F7F69" w:rsidP="004F7F69">
      <w:pPr>
        <w:pStyle w:val="TOC3"/>
        <w:rPr>
          <w:rFonts w:asciiTheme="minorHAnsi" w:hAnsiTheme="minorHAnsi"/>
          <w:noProof/>
          <w:szCs w:val="22"/>
          <w:lang w:bidi="ar-SA"/>
        </w:rPr>
      </w:pPr>
      <w:hyperlink w:anchor="_Toc509400419" w:history="1">
        <w:r w:rsidRPr="009808F6">
          <w:rPr>
            <w:rStyle w:val="Hyperlink"/>
            <w:noProof/>
          </w:rPr>
          <w:t>Mobile devices and QuickBooks Online</w:t>
        </w:r>
        <w:r>
          <w:rPr>
            <w:noProof/>
            <w:webHidden/>
          </w:rPr>
          <w:tab/>
        </w:r>
        <w:r>
          <w:rPr>
            <w:noProof/>
            <w:webHidden/>
          </w:rPr>
          <w:fldChar w:fldCharType="begin"/>
        </w:r>
        <w:r>
          <w:rPr>
            <w:noProof/>
            <w:webHidden/>
          </w:rPr>
          <w:instrText xml:space="preserve"> PAGEREF _Toc509400419 \h </w:instrText>
        </w:r>
        <w:r>
          <w:rPr>
            <w:noProof/>
            <w:webHidden/>
          </w:rPr>
        </w:r>
        <w:r>
          <w:rPr>
            <w:noProof/>
            <w:webHidden/>
          </w:rPr>
          <w:fldChar w:fldCharType="separate"/>
        </w:r>
        <w:r>
          <w:rPr>
            <w:noProof/>
            <w:webHidden/>
          </w:rPr>
          <w:t>8</w:t>
        </w:r>
        <w:r>
          <w:rPr>
            <w:noProof/>
            <w:webHidden/>
          </w:rPr>
          <w:fldChar w:fldCharType="end"/>
        </w:r>
      </w:hyperlink>
    </w:p>
    <w:p w14:paraId="68CBF92C" w14:textId="77777777" w:rsidR="004F7F69" w:rsidRDefault="004F7F69" w:rsidP="004F7F69">
      <w:pPr>
        <w:pStyle w:val="TOC3"/>
        <w:rPr>
          <w:rFonts w:asciiTheme="minorHAnsi" w:hAnsiTheme="minorHAnsi"/>
          <w:noProof/>
          <w:szCs w:val="22"/>
          <w:lang w:bidi="ar-SA"/>
        </w:rPr>
      </w:pPr>
      <w:hyperlink w:anchor="_Toc509400420" w:history="1">
        <w:r w:rsidRPr="009808F6">
          <w:rPr>
            <w:rStyle w:val="Hyperlink"/>
            <w:noProof/>
          </w:rPr>
          <w:t>Our case study for today’s training</w:t>
        </w:r>
        <w:r>
          <w:rPr>
            <w:noProof/>
            <w:webHidden/>
          </w:rPr>
          <w:tab/>
        </w:r>
        <w:r>
          <w:rPr>
            <w:noProof/>
            <w:webHidden/>
          </w:rPr>
          <w:fldChar w:fldCharType="begin"/>
        </w:r>
        <w:r>
          <w:rPr>
            <w:noProof/>
            <w:webHidden/>
          </w:rPr>
          <w:instrText xml:space="preserve"> PAGEREF _Toc509400420 \h </w:instrText>
        </w:r>
        <w:r>
          <w:rPr>
            <w:noProof/>
            <w:webHidden/>
          </w:rPr>
        </w:r>
        <w:r>
          <w:rPr>
            <w:noProof/>
            <w:webHidden/>
          </w:rPr>
          <w:fldChar w:fldCharType="separate"/>
        </w:r>
        <w:r>
          <w:rPr>
            <w:noProof/>
            <w:webHidden/>
          </w:rPr>
          <w:t>9</w:t>
        </w:r>
        <w:r>
          <w:rPr>
            <w:noProof/>
            <w:webHidden/>
          </w:rPr>
          <w:fldChar w:fldCharType="end"/>
        </w:r>
      </w:hyperlink>
    </w:p>
    <w:p w14:paraId="74230346" w14:textId="77777777" w:rsidR="004F7F69" w:rsidRDefault="004F7F69" w:rsidP="004F7F69">
      <w:pPr>
        <w:pStyle w:val="TOC1"/>
        <w:rPr>
          <w:rFonts w:asciiTheme="minorHAnsi" w:hAnsiTheme="minorHAnsi" w:cstheme="minorBidi"/>
          <w:b w:val="0"/>
          <w:szCs w:val="22"/>
          <w:lang w:bidi="ar-SA"/>
        </w:rPr>
      </w:pPr>
      <w:hyperlink w:anchor="_Toc509400421" w:history="1">
        <w:r w:rsidRPr="009808F6">
          <w:rPr>
            <w:rStyle w:val="Hyperlink"/>
          </w:rPr>
          <w:t>2.</w:t>
        </w:r>
        <w:r>
          <w:rPr>
            <w:rFonts w:asciiTheme="minorHAnsi" w:hAnsiTheme="minorHAnsi" w:cstheme="minorBidi"/>
            <w:b w:val="0"/>
            <w:szCs w:val="22"/>
            <w:lang w:bidi="ar-SA"/>
          </w:rPr>
          <w:tab/>
        </w:r>
        <w:r w:rsidRPr="009808F6">
          <w:rPr>
            <w:rStyle w:val="Hyperlink"/>
          </w:rPr>
          <w:t>Navigating QuickBooks Online</w:t>
        </w:r>
        <w:r>
          <w:rPr>
            <w:webHidden/>
          </w:rPr>
          <w:tab/>
        </w:r>
        <w:r>
          <w:rPr>
            <w:webHidden/>
          </w:rPr>
          <w:fldChar w:fldCharType="begin"/>
        </w:r>
        <w:r>
          <w:rPr>
            <w:webHidden/>
          </w:rPr>
          <w:instrText xml:space="preserve"> PAGEREF _Toc509400421 \h </w:instrText>
        </w:r>
        <w:r>
          <w:rPr>
            <w:webHidden/>
          </w:rPr>
        </w:r>
        <w:r>
          <w:rPr>
            <w:webHidden/>
          </w:rPr>
          <w:fldChar w:fldCharType="separate"/>
        </w:r>
        <w:r>
          <w:rPr>
            <w:webHidden/>
          </w:rPr>
          <w:t>10</w:t>
        </w:r>
        <w:r>
          <w:rPr>
            <w:webHidden/>
          </w:rPr>
          <w:fldChar w:fldCharType="end"/>
        </w:r>
      </w:hyperlink>
    </w:p>
    <w:p w14:paraId="7E41953A" w14:textId="77777777" w:rsidR="004F7F69" w:rsidRDefault="004F7F69" w:rsidP="004F7F69">
      <w:pPr>
        <w:pStyle w:val="TOC3"/>
        <w:rPr>
          <w:rFonts w:asciiTheme="minorHAnsi" w:hAnsiTheme="minorHAnsi"/>
          <w:noProof/>
          <w:szCs w:val="22"/>
          <w:lang w:bidi="ar-SA"/>
        </w:rPr>
      </w:pPr>
      <w:hyperlink w:anchor="_Toc509400422" w:history="1">
        <w:r w:rsidRPr="009808F6">
          <w:rPr>
            <w:rStyle w:val="Hyperlink"/>
            <w:noProof/>
          </w:rPr>
          <w:t>Navigating the QuickBooks Online Home Page</w:t>
        </w:r>
        <w:r>
          <w:rPr>
            <w:noProof/>
            <w:webHidden/>
          </w:rPr>
          <w:tab/>
        </w:r>
        <w:r>
          <w:rPr>
            <w:noProof/>
            <w:webHidden/>
          </w:rPr>
          <w:fldChar w:fldCharType="begin"/>
        </w:r>
        <w:r>
          <w:rPr>
            <w:noProof/>
            <w:webHidden/>
          </w:rPr>
          <w:instrText xml:space="preserve"> PAGEREF _Toc509400422 \h </w:instrText>
        </w:r>
        <w:r>
          <w:rPr>
            <w:noProof/>
            <w:webHidden/>
          </w:rPr>
        </w:r>
        <w:r>
          <w:rPr>
            <w:noProof/>
            <w:webHidden/>
          </w:rPr>
          <w:fldChar w:fldCharType="separate"/>
        </w:r>
        <w:r>
          <w:rPr>
            <w:noProof/>
            <w:webHidden/>
          </w:rPr>
          <w:t>10</w:t>
        </w:r>
        <w:r>
          <w:rPr>
            <w:noProof/>
            <w:webHidden/>
          </w:rPr>
          <w:fldChar w:fldCharType="end"/>
        </w:r>
      </w:hyperlink>
    </w:p>
    <w:p w14:paraId="3506DB91" w14:textId="77777777" w:rsidR="004F7F69" w:rsidRDefault="004F7F69" w:rsidP="004F7F69">
      <w:pPr>
        <w:pStyle w:val="TOC1"/>
        <w:rPr>
          <w:rFonts w:asciiTheme="minorHAnsi" w:hAnsiTheme="minorHAnsi" w:cstheme="minorBidi"/>
          <w:b w:val="0"/>
          <w:szCs w:val="22"/>
          <w:lang w:bidi="ar-SA"/>
        </w:rPr>
      </w:pPr>
      <w:hyperlink w:anchor="_Toc509400423" w:history="1">
        <w:r w:rsidRPr="009808F6">
          <w:rPr>
            <w:rStyle w:val="Hyperlink"/>
          </w:rPr>
          <w:t>3.</w:t>
        </w:r>
        <w:r>
          <w:rPr>
            <w:rFonts w:asciiTheme="minorHAnsi" w:hAnsiTheme="minorHAnsi" w:cstheme="minorBidi"/>
            <w:b w:val="0"/>
            <w:szCs w:val="22"/>
            <w:lang w:bidi="ar-SA"/>
          </w:rPr>
          <w:tab/>
        </w:r>
        <w:r w:rsidRPr="009808F6">
          <w:rPr>
            <w:rStyle w:val="Hyperlink"/>
          </w:rPr>
          <w:t>Company File Setup</w:t>
        </w:r>
        <w:r>
          <w:rPr>
            <w:webHidden/>
          </w:rPr>
          <w:tab/>
        </w:r>
        <w:r>
          <w:rPr>
            <w:webHidden/>
          </w:rPr>
          <w:fldChar w:fldCharType="begin"/>
        </w:r>
        <w:r>
          <w:rPr>
            <w:webHidden/>
          </w:rPr>
          <w:instrText xml:space="preserve"> PAGEREF _Toc509400423 \h </w:instrText>
        </w:r>
        <w:r>
          <w:rPr>
            <w:webHidden/>
          </w:rPr>
        </w:r>
        <w:r>
          <w:rPr>
            <w:webHidden/>
          </w:rPr>
          <w:fldChar w:fldCharType="separate"/>
        </w:r>
        <w:r>
          <w:rPr>
            <w:webHidden/>
          </w:rPr>
          <w:t>14</w:t>
        </w:r>
        <w:r>
          <w:rPr>
            <w:webHidden/>
          </w:rPr>
          <w:fldChar w:fldCharType="end"/>
        </w:r>
      </w:hyperlink>
    </w:p>
    <w:p w14:paraId="63220923" w14:textId="77777777" w:rsidR="004F7F69" w:rsidRDefault="004F7F69" w:rsidP="004F7F69">
      <w:pPr>
        <w:pStyle w:val="TOC3"/>
        <w:rPr>
          <w:rFonts w:asciiTheme="minorHAnsi" w:hAnsiTheme="minorHAnsi"/>
          <w:noProof/>
          <w:szCs w:val="22"/>
          <w:lang w:bidi="ar-SA"/>
        </w:rPr>
      </w:pPr>
      <w:hyperlink w:anchor="_Toc509400424" w:history="1">
        <w:r>
          <w:rPr>
            <w:rStyle w:val="Hyperlink"/>
            <w:noProof/>
          </w:rPr>
          <w:t>Sales Tax</w:t>
        </w:r>
        <w:r w:rsidRPr="009808F6">
          <w:rPr>
            <w:rStyle w:val="Hyperlink"/>
            <w:noProof/>
          </w:rPr>
          <w:t xml:space="preserve"> </w:t>
        </w:r>
        <w:r w:rsidRPr="009808F6">
          <w:rPr>
            <w:rStyle w:val="Hyperlink"/>
            <w:noProof/>
          </w:rPr>
          <w:t>Setup</w:t>
        </w:r>
        <w:r>
          <w:rPr>
            <w:noProof/>
            <w:webHidden/>
          </w:rPr>
          <w:tab/>
        </w:r>
        <w:r>
          <w:rPr>
            <w:noProof/>
            <w:webHidden/>
          </w:rPr>
          <w:fldChar w:fldCharType="begin"/>
        </w:r>
        <w:r>
          <w:rPr>
            <w:noProof/>
            <w:webHidden/>
          </w:rPr>
          <w:instrText xml:space="preserve"> PAGEREF _Toc509400424 \h </w:instrText>
        </w:r>
        <w:r>
          <w:rPr>
            <w:noProof/>
            <w:webHidden/>
          </w:rPr>
        </w:r>
        <w:r>
          <w:rPr>
            <w:noProof/>
            <w:webHidden/>
          </w:rPr>
          <w:fldChar w:fldCharType="separate"/>
        </w:r>
        <w:r>
          <w:rPr>
            <w:noProof/>
            <w:webHidden/>
          </w:rPr>
          <w:t>15</w:t>
        </w:r>
        <w:r>
          <w:rPr>
            <w:noProof/>
            <w:webHidden/>
          </w:rPr>
          <w:fldChar w:fldCharType="end"/>
        </w:r>
      </w:hyperlink>
    </w:p>
    <w:p w14:paraId="2BC57E26" w14:textId="77777777" w:rsidR="004F7F69" w:rsidRDefault="004F7F69" w:rsidP="004F7F69">
      <w:pPr>
        <w:pStyle w:val="TOC3"/>
        <w:rPr>
          <w:rFonts w:asciiTheme="minorHAnsi" w:hAnsiTheme="minorHAnsi"/>
          <w:noProof/>
          <w:szCs w:val="22"/>
          <w:lang w:bidi="ar-SA"/>
        </w:rPr>
      </w:pPr>
      <w:hyperlink w:anchor="_Toc509400425" w:history="1">
        <w:r w:rsidRPr="009808F6">
          <w:rPr>
            <w:rStyle w:val="Hyperlink"/>
            <w:noProof/>
          </w:rPr>
          <w:t>Using the Tax Centre</w:t>
        </w:r>
        <w:r>
          <w:rPr>
            <w:noProof/>
            <w:webHidden/>
          </w:rPr>
          <w:tab/>
        </w:r>
        <w:r>
          <w:rPr>
            <w:noProof/>
            <w:webHidden/>
          </w:rPr>
          <w:fldChar w:fldCharType="begin"/>
        </w:r>
        <w:r>
          <w:rPr>
            <w:noProof/>
            <w:webHidden/>
          </w:rPr>
          <w:instrText xml:space="preserve"> PAGEREF _Toc509400425 \h </w:instrText>
        </w:r>
        <w:r>
          <w:rPr>
            <w:noProof/>
            <w:webHidden/>
          </w:rPr>
        </w:r>
        <w:r>
          <w:rPr>
            <w:noProof/>
            <w:webHidden/>
          </w:rPr>
          <w:fldChar w:fldCharType="separate"/>
        </w:r>
        <w:r>
          <w:rPr>
            <w:noProof/>
            <w:webHidden/>
          </w:rPr>
          <w:t>16</w:t>
        </w:r>
        <w:r>
          <w:rPr>
            <w:noProof/>
            <w:webHidden/>
          </w:rPr>
          <w:fldChar w:fldCharType="end"/>
        </w:r>
      </w:hyperlink>
    </w:p>
    <w:p w14:paraId="52854A00" w14:textId="77777777" w:rsidR="004F7F69" w:rsidRDefault="004F7F69" w:rsidP="004F7F69">
      <w:pPr>
        <w:pStyle w:val="TOC3"/>
        <w:rPr>
          <w:rFonts w:asciiTheme="minorHAnsi" w:hAnsiTheme="minorHAnsi"/>
          <w:noProof/>
          <w:szCs w:val="22"/>
          <w:lang w:bidi="ar-SA"/>
        </w:rPr>
      </w:pPr>
      <w:hyperlink w:anchor="_Toc509400426" w:history="1">
        <w:r w:rsidRPr="009808F6">
          <w:rPr>
            <w:rStyle w:val="Hyperlink"/>
            <w:noProof/>
          </w:rPr>
          <w:t>Accounts</w:t>
        </w:r>
        <w:r>
          <w:rPr>
            <w:noProof/>
            <w:webHidden/>
          </w:rPr>
          <w:tab/>
        </w:r>
        <w:r>
          <w:rPr>
            <w:noProof/>
            <w:webHidden/>
          </w:rPr>
          <w:fldChar w:fldCharType="begin"/>
        </w:r>
        <w:r>
          <w:rPr>
            <w:noProof/>
            <w:webHidden/>
          </w:rPr>
          <w:instrText xml:space="preserve"> PAGEREF _Toc509400426 \h </w:instrText>
        </w:r>
        <w:r>
          <w:rPr>
            <w:noProof/>
            <w:webHidden/>
          </w:rPr>
        </w:r>
        <w:r>
          <w:rPr>
            <w:noProof/>
            <w:webHidden/>
          </w:rPr>
          <w:fldChar w:fldCharType="separate"/>
        </w:r>
        <w:r>
          <w:rPr>
            <w:noProof/>
            <w:webHidden/>
          </w:rPr>
          <w:t>18</w:t>
        </w:r>
        <w:r>
          <w:rPr>
            <w:noProof/>
            <w:webHidden/>
          </w:rPr>
          <w:fldChar w:fldCharType="end"/>
        </w:r>
      </w:hyperlink>
    </w:p>
    <w:p w14:paraId="5E74C5CE" w14:textId="77777777" w:rsidR="004F7F69" w:rsidRDefault="004F7F69" w:rsidP="004F7F69">
      <w:pPr>
        <w:pStyle w:val="TOC3"/>
        <w:rPr>
          <w:rFonts w:asciiTheme="minorHAnsi" w:hAnsiTheme="minorHAnsi"/>
          <w:noProof/>
          <w:szCs w:val="22"/>
          <w:lang w:bidi="ar-SA"/>
        </w:rPr>
      </w:pPr>
      <w:hyperlink w:anchor="_Toc509400427" w:history="1">
        <w:r w:rsidRPr="009808F6">
          <w:rPr>
            <w:rStyle w:val="Hyperlink"/>
            <w:noProof/>
          </w:rPr>
          <w:t>Taxable Payments Annual Report (TPARS)</w:t>
        </w:r>
        <w:r>
          <w:rPr>
            <w:noProof/>
            <w:webHidden/>
          </w:rPr>
          <w:tab/>
        </w:r>
        <w:r>
          <w:rPr>
            <w:noProof/>
            <w:webHidden/>
          </w:rPr>
          <w:fldChar w:fldCharType="begin"/>
        </w:r>
        <w:r>
          <w:rPr>
            <w:noProof/>
            <w:webHidden/>
          </w:rPr>
          <w:instrText xml:space="preserve"> PAGEREF _Toc509400427 \h </w:instrText>
        </w:r>
        <w:r>
          <w:rPr>
            <w:noProof/>
            <w:webHidden/>
          </w:rPr>
        </w:r>
        <w:r>
          <w:rPr>
            <w:noProof/>
            <w:webHidden/>
          </w:rPr>
          <w:fldChar w:fldCharType="separate"/>
        </w:r>
        <w:r>
          <w:rPr>
            <w:noProof/>
            <w:webHidden/>
          </w:rPr>
          <w:t>18</w:t>
        </w:r>
        <w:r>
          <w:rPr>
            <w:noProof/>
            <w:webHidden/>
          </w:rPr>
          <w:fldChar w:fldCharType="end"/>
        </w:r>
      </w:hyperlink>
    </w:p>
    <w:p w14:paraId="40D54794" w14:textId="77777777" w:rsidR="004F7F69" w:rsidRDefault="004F7F69" w:rsidP="004F7F69">
      <w:pPr>
        <w:pStyle w:val="TOC3"/>
        <w:rPr>
          <w:rFonts w:asciiTheme="minorHAnsi" w:hAnsiTheme="minorHAnsi"/>
          <w:noProof/>
          <w:szCs w:val="22"/>
          <w:lang w:bidi="ar-SA"/>
        </w:rPr>
      </w:pPr>
      <w:hyperlink w:anchor="_Toc509400428" w:history="1">
        <w:r w:rsidRPr="009808F6">
          <w:rPr>
            <w:rStyle w:val="Hyperlink"/>
            <w:noProof/>
          </w:rPr>
          <w:t>Managing Users</w:t>
        </w:r>
        <w:r>
          <w:rPr>
            <w:noProof/>
            <w:webHidden/>
          </w:rPr>
          <w:tab/>
          <w:t>19</w:t>
        </w:r>
      </w:hyperlink>
    </w:p>
    <w:p w14:paraId="5127C724" w14:textId="77777777" w:rsidR="004F7F69" w:rsidRDefault="004F7F69" w:rsidP="004F7F69">
      <w:pPr>
        <w:pStyle w:val="TOC3"/>
        <w:rPr>
          <w:rFonts w:asciiTheme="minorHAnsi" w:hAnsiTheme="minorHAnsi"/>
          <w:noProof/>
          <w:szCs w:val="22"/>
          <w:lang w:bidi="ar-SA"/>
        </w:rPr>
      </w:pPr>
      <w:hyperlink w:anchor="_Toc509400429" w:history="1">
        <w:r w:rsidRPr="009808F6">
          <w:rPr>
            <w:rStyle w:val="Hyperlink"/>
            <w:noProof/>
          </w:rPr>
          <w:t>Multi-Currency</w:t>
        </w:r>
        <w:r>
          <w:rPr>
            <w:noProof/>
            <w:webHidden/>
          </w:rPr>
          <w:tab/>
        </w:r>
        <w:r>
          <w:rPr>
            <w:noProof/>
            <w:webHidden/>
          </w:rPr>
          <w:fldChar w:fldCharType="begin"/>
        </w:r>
        <w:r>
          <w:rPr>
            <w:noProof/>
            <w:webHidden/>
          </w:rPr>
          <w:instrText xml:space="preserve"> PAGEREF _Toc509400429 \h </w:instrText>
        </w:r>
        <w:r>
          <w:rPr>
            <w:noProof/>
            <w:webHidden/>
          </w:rPr>
        </w:r>
        <w:r>
          <w:rPr>
            <w:noProof/>
            <w:webHidden/>
          </w:rPr>
          <w:fldChar w:fldCharType="separate"/>
        </w:r>
        <w:r>
          <w:rPr>
            <w:noProof/>
            <w:webHidden/>
          </w:rPr>
          <w:t>23</w:t>
        </w:r>
        <w:r>
          <w:rPr>
            <w:noProof/>
            <w:webHidden/>
          </w:rPr>
          <w:fldChar w:fldCharType="end"/>
        </w:r>
      </w:hyperlink>
    </w:p>
    <w:p w14:paraId="7E0F89C4" w14:textId="77777777" w:rsidR="004F7F69" w:rsidRDefault="004F7F69" w:rsidP="004F7F69">
      <w:pPr>
        <w:pStyle w:val="TOC3"/>
        <w:rPr>
          <w:rFonts w:asciiTheme="minorHAnsi" w:hAnsiTheme="minorHAnsi"/>
          <w:noProof/>
          <w:szCs w:val="22"/>
          <w:lang w:bidi="ar-SA"/>
        </w:rPr>
      </w:pPr>
      <w:hyperlink w:anchor="_Toc509400430" w:history="1">
        <w:r w:rsidRPr="009808F6">
          <w:rPr>
            <w:rStyle w:val="Hyperlink"/>
            <w:noProof/>
          </w:rPr>
          <w:t>Importing Data</w:t>
        </w:r>
        <w:r>
          <w:rPr>
            <w:noProof/>
            <w:webHidden/>
          </w:rPr>
          <w:tab/>
        </w:r>
        <w:r>
          <w:rPr>
            <w:noProof/>
            <w:webHidden/>
          </w:rPr>
          <w:fldChar w:fldCharType="begin"/>
        </w:r>
        <w:r>
          <w:rPr>
            <w:noProof/>
            <w:webHidden/>
          </w:rPr>
          <w:instrText xml:space="preserve"> PAGEREF _Toc509400430 \h </w:instrText>
        </w:r>
        <w:r>
          <w:rPr>
            <w:noProof/>
            <w:webHidden/>
          </w:rPr>
        </w:r>
        <w:r>
          <w:rPr>
            <w:noProof/>
            <w:webHidden/>
          </w:rPr>
          <w:fldChar w:fldCharType="separate"/>
        </w:r>
        <w:r>
          <w:rPr>
            <w:noProof/>
            <w:webHidden/>
          </w:rPr>
          <w:t>24</w:t>
        </w:r>
        <w:r>
          <w:rPr>
            <w:noProof/>
            <w:webHidden/>
          </w:rPr>
          <w:fldChar w:fldCharType="end"/>
        </w:r>
      </w:hyperlink>
    </w:p>
    <w:p w14:paraId="35250E4D" w14:textId="77777777" w:rsidR="004F7F69" w:rsidRDefault="004F7F69" w:rsidP="004F7F69">
      <w:pPr>
        <w:pStyle w:val="TOC3"/>
        <w:rPr>
          <w:rFonts w:asciiTheme="minorHAnsi" w:hAnsiTheme="minorHAnsi"/>
          <w:noProof/>
          <w:szCs w:val="22"/>
          <w:lang w:bidi="ar-SA"/>
        </w:rPr>
      </w:pPr>
      <w:hyperlink w:anchor="_Toc509400431" w:history="1">
        <w:r w:rsidRPr="009808F6">
          <w:rPr>
            <w:rStyle w:val="Hyperlink"/>
            <w:noProof/>
          </w:rPr>
          <w:t>Customers Import</w:t>
        </w:r>
        <w:r>
          <w:rPr>
            <w:noProof/>
            <w:webHidden/>
          </w:rPr>
          <w:tab/>
        </w:r>
        <w:r>
          <w:rPr>
            <w:noProof/>
            <w:webHidden/>
          </w:rPr>
          <w:fldChar w:fldCharType="begin"/>
        </w:r>
        <w:r>
          <w:rPr>
            <w:noProof/>
            <w:webHidden/>
          </w:rPr>
          <w:instrText xml:space="preserve"> PAGEREF _Toc509400431 \h </w:instrText>
        </w:r>
        <w:r>
          <w:rPr>
            <w:noProof/>
            <w:webHidden/>
          </w:rPr>
        </w:r>
        <w:r>
          <w:rPr>
            <w:noProof/>
            <w:webHidden/>
          </w:rPr>
          <w:fldChar w:fldCharType="separate"/>
        </w:r>
        <w:r>
          <w:rPr>
            <w:noProof/>
            <w:webHidden/>
          </w:rPr>
          <w:t>25</w:t>
        </w:r>
        <w:r>
          <w:rPr>
            <w:noProof/>
            <w:webHidden/>
          </w:rPr>
          <w:fldChar w:fldCharType="end"/>
        </w:r>
      </w:hyperlink>
    </w:p>
    <w:p w14:paraId="69A2819A" w14:textId="77777777" w:rsidR="004F7F69" w:rsidRDefault="004F7F69" w:rsidP="004F7F69">
      <w:pPr>
        <w:pStyle w:val="TOC3"/>
        <w:rPr>
          <w:rFonts w:asciiTheme="minorHAnsi" w:hAnsiTheme="minorHAnsi"/>
          <w:noProof/>
          <w:szCs w:val="22"/>
          <w:lang w:bidi="ar-SA"/>
        </w:rPr>
      </w:pPr>
      <w:hyperlink w:anchor="_Toc509400432" w:history="1">
        <w:r w:rsidRPr="009808F6">
          <w:rPr>
            <w:rStyle w:val="Hyperlink"/>
            <w:noProof/>
          </w:rPr>
          <w:t>Products and Services</w:t>
        </w:r>
        <w:r>
          <w:rPr>
            <w:noProof/>
            <w:webHidden/>
          </w:rPr>
          <w:tab/>
        </w:r>
        <w:r>
          <w:rPr>
            <w:noProof/>
            <w:webHidden/>
          </w:rPr>
          <w:fldChar w:fldCharType="begin"/>
        </w:r>
        <w:r>
          <w:rPr>
            <w:noProof/>
            <w:webHidden/>
          </w:rPr>
          <w:instrText xml:space="preserve"> PAGEREF _Toc509400432 \h </w:instrText>
        </w:r>
        <w:r>
          <w:rPr>
            <w:noProof/>
            <w:webHidden/>
          </w:rPr>
        </w:r>
        <w:r>
          <w:rPr>
            <w:noProof/>
            <w:webHidden/>
          </w:rPr>
          <w:fldChar w:fldCharType="separate"/>
        </w:r>
        <w:r>
          <w:rPr>
            <w:noProof/>
            <w:webHidden/>
          </w:rPr>
          <w:t>26</w:t>
        </w:r>
        <w:r>
          <w:rPr>
            <w:noProof/>
            <w:webHidden/>
          </w:rPr>
          <w:fldChar w:fldCharType="end"/>
        </w:r>
      </w:hyperlink>
    </w:p>
    <w:p w14:paraId="1A52E4C9" w14:textId="77777777" w:rsidR="004F7F69" w:rsidRDefault="004F7F69" w:rsidP="004F7F69">
      <w:pPr>
        <w:pStyle w:val="TOC1"/>
        <w:rPr>
          <w:rFonts w:asciiTheme="minorHAnsi" w:hAnsiTheme="minorHAnsi" w:cstheme="minorBidi"/>
          <w:b w:val="0"/>
          <w:szCs w:val="22"/>
          <w:lang w:bidi="ar-SA"/>
        </w:rPr>
      </w:pPr>
      <w:hyperlink w:anchor="_Toc509400433" w:history="1">
        <w:r w:rsidRPr="009808F6">
          <w:rPr>
            <w:rStyle w:val="Hyperlink"/>
          </w:rPr>
          <w:t>4.</w:t>
        </w:r>
        <w:r>
          <w:rPr>
            <w:rFonts w:asciiTheme="minorHAnsi" w:hAnsiTheme="minorHAnsi" w:cstheme="minorBidi"/>
            <w:b w:val="0"/>
            <w:szCs w:val="22"/>
            <w:lang w:bidi="ar-SA"/>
          </w:rPr>
          <w:tab/>
        </w:r>
        <w:r w:rsidRPr="009808F6">
          <w:rPr>
            <w:rStyle w:val="Hyperlink"/>
          </w:rPr>
          <w:t>Online Banking</w:t>
        </w:r>
        <w:r>
          <w:rPr>
            <w:webHidden/>
          </w:rPr>
          <w:tab/>
        </w:r>
        <w:r>
          <w:rPr>
            <w:webHidden/>
          </w:rPr>
          <w:fldChar w:fldCharType="begin"/>
        </w:r>
        <w:r>
          <w:rPr>
            <w:webHidden/>
          </w:rPr>
          <w:instrText xml:space="preserve"> PAGEREF _Toc509400433 \h </w:instrText>
        </w:r>
        <w:r>
          <w:rPr>
            <w:webHidden/>
          </w:rPr>
        </w:r>
        <w:r>
          <w:rPr>
            <w:webHidden/>
          </w:rPr>
          <w:fldChar w:fldCharType="separate"/>
        </w:r>
        <w:r>
          <w:rPr>
            <w:webHidden/>
          </w:rPr>
          <w:t>28</w:t>
        </w:r>
        <w:r>
          <w:rPr>
            <w:webHidden/>
          </w:rPr>
          <w:fldChar w:fldCharType="end"/>
        </w:r>
      </w:hyperlink>
    </w:p>
    <w:p w14:paraId="791FC5D0" w14:textId="77777777" w:rsidR="004F7F69" w:rsidRDefault="004F7F69" w:rsidP="004F7F69">
      <w:pPr>
        <w:pStyle w:val="TOC3"/>
        <w:rPr>
          <w:rFonts w:asciiTheme="minorHAnsi" w:hAnsiTheme="minorHAnsi"/>
          <w:noProof/>
          <w:szCs w:val="22"/>
          <w:lang w:bidi="ar-SA"/>
        </w:rPr>
      </w:pPr>
      <w:hyperlink w:anchor="_Toc509400434" w:history="1">
        <w:r w:rsidRPr="009808F6">
          <w:rPr>
            <w:rStyle w:val="Hyperlink"/>
            <w:noProof/>
            <w:shd w:val="clear" w:color="auto" w:fill="FFFFFF" w:themeFill="background1"/>
          </w:rPr>
          <w:t>Linking Bank Accounts &amp; Importing Bank transactions</w:t>
        </w:r>
        <w:r>
          <w:rPr>
            <w:noProof/>
            <w:webHidden/>
          </w:rPr>
          <w:tab/>
        </w:r>
        <w:r>
          <w:rPr>
            <w:noProof/>
            <w:webHidden/>
          </w:rPr>
          <w:fldChar w:fldCharType="begin"/>
        </w:r>
        <w:r>
          <w:rPr>
            <w:noProof/>
            <w:webHidden/>
          </w:rPr>
          <w:instrText xml:space="preserve"> PAGEREF _Toc509400434 \h </w:instrText>
        </w:r>
        <w:r>
          <w:rPr>
            <w:noProof/>
            <w:webHidden/>
          </w:rPr>
        </w:r>
        <w:r>
          <w:rPr>
            <w:noProof/>
            <w:webHidden/>
          </w:rPr>
          <w:fldChar w:fldCharType="separate"/>
        </w:r>
        <w:r>
          <w:rPr>
            <w:noProof/>
            <w:webHidden/>
          </w:rPr>
          <w:t>28</w:t>
        </w:r>
        <w:r>
          <w:rPr>
            <w:noProof/>
            <w:webHidden/>
          </w:rPr>
          <w:fldChar w:fldCharType="end"/>
        </w:r>
      </w:hyperlink>
    </w:p>
    <w:p w14:paraId="52F4B1C0" w14:textId="77777777" w:rsidR="004F7F69" w:rsidRDefault="004F7F69" w:rsidP="004F7F69">
      <w:pPr>
        <w:pStyle w:val="TOC3"/>
        <w:rPr>
          <w:rFonts w:asciiTheme="minorHAnsi" w:hAnsiTheme="minorHAnsi"/>
          <w:noProof/>
          <w:szCs w:val="22"/>
          <w:lang w:bidi="ar-SA"/>
        </w:rPr>
      </w:pPr>
      <w:hyperlink w:anchor="_Toc509400435" w:history="1">
        <w:r w:rsidRPr="009808F6">
          <w:rPr>
            <w:rStyle w:val="Hyperlink"/>
            <w:noProof/>
          </w:rPr>
          <w:t>Linking Bank Accounts or Credit Cards for Automatic Bank Feeds</w:t>
        </w:r>
        <w:r>
          <w:rPr>
            <w:noProof/>
            <w:webHidden/>
          </w:rPr>
          <w:tab/>
          <w:t>29</w:t>
        </w:r>
      </w:hyperlink>
    </w:p>
    <w:p w14:paraId="1053EFE4" w14:textId="77777777" w:rsidR="004F7F69" w:rsidRDefault="004F7F69" w:rsidP="004F7F69">
      <w:pPr>
        <w:pStyle w:val="TOC3"/>
        <w:rPr>
          <w:rFonts w:asciiTheme="minorHAnsi" w:hAnsiTheme="minorHAnsi"/>
          <w:noProof/>
          <w:szCs w:val="22"/>
          <w:lang w:bidi="ar-SA"/>
        </w:rPr>
      </w:pPr>
      <w:hyperlink w:anchor="_Toc509400436" w:history="1">
        <w:r w:rsidRPr="009808F6">
          <w:rPr>
            <w:rStyle w:val="Hyperlink"/>
            <w:noProof/>
          </w:rPr>
          <w:t>Importing Bank Transactions</w:t>
        </w:r>
        <w:r>
          <w:rPr>
            <w:noProof/>
            <w:webHidden/>
          </w:rPr>
          <w:tab/>
        </w:r>
        <w:r>
          <w:rPr>
            <w:noProof/>
            <w:webHidden/>
          </w:rPr>
          <w:fldChar w:fldCharType="begin"/>
        </w:r>
        <w:r>
          <w:rPr>
            <w:noProof/>
            <w:webHidden/>
          </w:rPr>
          <w:instrText xml:space="preserve"> PAGEREF _Toc509400436 \h </w:instrText>
        </w:r>
        <w:r>
          <w:rPr>
            <w:noProof/>
            <w:webHidden/>
          </w:rPr>
        </w:r>
        <w:r>
          <w:rPr>
            <w:noProof/>
            <w:webHidden/>
          </w:rPr>
          <w:fldChar w:fldCharType="separate"/>
        </w:r>
        <w:r>
          <w:rPr>
            <w:noProof/>
            <w:webHidden/>
          </w:rPr>
          <w:t>31</w:t>
        </w:r>
        <w:r>
          <w:rPr>
            <w:noProof/>
            <w:webHidden/>
          </w:rPr>
          <w:fldChar w:fldCharType="end"/>
        </w:r>
      </w:hyperlink>
    </w:p>
    <w:p w14:paraId="7F26A8D5" w14:textId="77777777" w:rsidR="004F7F69" w:rsidRDefault="004F7F69" w:rsidP="004F7F69">
      <w:pPr>
        <w:pStyle w:val="TOC3"/>
        <w:rPr>
          <w:rFonts w:asciiTheme="minorHAnsi" w:hAnsiTheme="minorHAnsi"/>
          <w:noProof/>
          <w:szCs w:val="22"/>
          <w:lang w:bidi="ar-SA"/>
        </w:rPr>
      </w:pPr>
      <w:hyperlink w:anchor="_Toc509400437" w:history="1">
        <w:r w:rsidRPr="009808F6">
          <w:rPr>
            <w:rStyle w:val="Hyperlink"/>
            <w:noProof/>
          </w:rPr>
          <w:t>How to Add Transactions</w:t>
        </w:r>
        <w:r>
          <w:rPr>
            <w:noProof/>
            <w:webHidden/>
          </w:rPr>
          <w:tab/>
        </w:r>
        <w:r>
          <w:rPr>
            <w:noProof/>
            <w:webHidden/>
          </w:rPr>
          <w:fldChar w:fldCharType="begin"/>
        </w:r>
        <w:r>
          <w:rPr>
            <w:noProof/>
            <w:webHidden/>
          </w:rPr>
          <w:instrText xml:space="preserve"> PAGEREF _Toc509400437 \h </w:instrText>
        </w:r>
        <w:r>
          <w:rPr>
            <w:noProof/>
            <w:webHidden/>
          </w:rPr>
        </w:r>
        <w:r>
          <w:rPr>
            <w:noProof/>
            <w:webHidden/>
          </w:rPr>
          <w:fldChar w:fldCharType="separate"/>
        </w:r>
        <w:r>
          <w:rPr>
            <w:noProof/>
            <w:webHidden/>
          </w:rPr>
          <w:t>32</w:t>
        </w:r>
        <w:r>
          <w:rPr>
            <w:noProof/>
            <w:webHidden/>
          </w:rPr>
          <w:fldChar w:fldCharType="end"/>
        </w:r>
      </w:hyperlink>
    </w:p>
    <w:p w14:paraId="0927FDA0" w14:textId="77777777" w:rsidR="004F7F69" w:rsidRDefault="004F7F69" w:rsidP="004F7F69">
      <w:pPr>
        <w:pStyle w:val="TOC3"/>
        <w:rPr>
          <w:rFonts w:asciiTheme="minorHAnsi" w:hAnsiTheme="minorHAnsi"/>
          <w:noProof/>
          <w:szCs w:val="22"/>
          <w:lang w:bidi="ar-SA"/>
        </w:rPr>
      </w:pPr>
      <w:hyperlink w:anchor="_Toc509400438" w:history="1">
        <w:r w:rsidRPr="009808F6">
          <w:rPr>
            <w:rStyle w:val="Hyperlink"/>
            <w:noProof/>
          </w:rPr>
          <w:t>How to Match Transactions</w:t>
        </w:r>
        <w:r>
          <w:rPr>
            <w:noProof/>
            <w:webHidden/>
          </w:rPr>
          <w:tab/>
        </w:r>
        <w:r>
          <w:rPr>
            <w:noProof/>
            <w:webHidden/>
          </w:rPr>
          <w:fldChar w:fldCharType="begin"/>
        </w:r>
        <w:r>
          <w:rPr>
            <w:noProof/>
            <w:webHidden/>
          </w:rPr>
          <w:instrText xml:space="preserve"> PAGEREF _Toc509400438 \h </w:instrText>
        </w:r>
        <w:r>
          <w:rPr>
            <w:noProof/>
            <w:webHidden/>
          </w:rPr>
        </w:r>
        <w:r>
          <w:rPr>
            <w:noProof/>
            <w:webHidden/>
          </w:rPr>
          <w:fldChar w:fldCharType="separate"/>
        </w:r>
        <w:r>
          <w:rPr>
            <w:noProof/>
            <w:webHidden/>
          </w:rPr>
          <w:t>33</w:t>
        </w:r>
        <w:r>
          <w:rPr>
            <w:noProof/>
            <w:webHidden/>
          </w:rPr>
          <w:fldChar w:fldCharType="end"/>
        </w:r>
      </w:hyperlink>
    </w:p>
    <w:p w14:paraId="5E399B8B" w14:textId="77777777" w:rsidR="004F7F69" w:rsidRDefault="004F7F69" w:rsidP="004F7F69">
      <w:pPr>
        <w:pStyle w:val="TOC3"/>
        <w:rPr>
          <w:rFonts w:asciiTheme="minorHAnsi" w:hAnsiTheme="minorHAnsi"/>
          <w:noProof/>
          <w:szCs w:val="22"/>
          <w:lang w:bidi="ar-SA"/>
        </w:rPr>
      </w:pPr>
      <w:hyperlink w:anchor="_Toc509400439" w:history="1">
        <w:r w:rsidRPr="009808F6">
          <w:rPr>
            <w:rStyle w:val="Hyperlink"/>
            <w:noProof/>
          </w:rPr>
          <w:t>Processing Transactions - Debits</w:t>
        </w:r>
        <w:r>
          <w:rPr>
            <w:noProof/>
            <w:webHidden/>
          </w:rPr>
          <w:tab/>
        </w:r>
        <w:r>
          <w:rPr>
            <w:noProof/>
            <w:webHidden/>
          </w:rPr>
          <w:fldChar w:fldCharType="begin"/>
        </w:r>
        <w:r>
          <w:rPr>
            <w:noProof/>
            <w:webHidden/>
          </w:rPr>
          <w:instrText xml:space="preserve"> PAGEREF _Toc509400439 \h </w:instrText>
        </w:r>
        <w:r>
          <w:rPr>
            <w:noProof/>
            <w:webHidden/>
          </w:rPr>
        </w:r>
        <w:r>
          <w:rPr>
            <w:noProof/>
            <w:webHidden/>
          </w:rPr>
          <w:fldChar w:fldCharType="separate"/>
        </w:r>
        <w:r>
          <w:rPr>
            <w:noProof/>
            <w:webHidden/>
          </w:rPr>
          <w:t>32</w:t>
        </w:r>
        <w:r>
          <w:rPr>
            <w:noProof/>
            <w:webHidden/>
          </w:rPr>
          <w:fldChar w:fldCharType="end"/>
        </w:r>
      </w:hyperlink>
    </w:p>
    <w:p w14:paraId="63111B14" w14:textId="77777777" w:rsidR="004F7F69" w:rsidRDefault="004F7F69" w:rsidP="004F7F69">
      <w:pPr>
        <w:pStyle w:val="TOC3"/>
        <w:rPr>
          <w:rFonts w:asciiTheme="minorHAnsi" w:hAnsiTheme="minorHAnsi"/>
          <w:noProof/>
          <w:szCs w:val="22"/>
          <w:lang w:bidi="ar-SA"/>
        </w:rPr>
      </w:pPr>
      <w:hyperlink w:anchor="_Toc509400440" w:history="1">
        <w:r w:rsidRPr="009808F6">
          <w:rPr>
            <w:rStyle w:val="Hyperlink"/>
            <w:noProof/>
          </w:rPr>
          <w:t>Processing Transactions - Credits</w:t>
        </w:r>
        <w:r>
          <w:rPr>
            <w:noProof/>
            <w:webHidden/>
          </w:rPr>
          <w:tab/>
        </w:r>
        <w:r>
          <w:rPr>
            <w:noProof/>
            <w:webHidden/>
          </w:rPr>
          <w:fldChar w:fldCharType="begin"/>
        </w:r>
        <w:r>
          <w:rPr>
            <w:noProof/>
            <w:webHidden/>
          </w:rPr>
          <w:instrText xml:space="preserve"> PAGEREF _Toc509400440 \h </w:instrText>
        </w:r>
        <w:r>
          <w:rPr>
            <w:noProof/>
            <w:webHidden/>
          </w:rPr>
        </w:r>
        <w:r>
          <w:rPr>
            <w:noProof/>
            <w:webHidden/>
          </w:rPr>
          <w:fldChar w:fldCharType="separate"/>
        </w:r>
        <w:r>
          <w:rPr>
            <w:noProof/>
            <w:webHidden/>
          </w:rPr>
          <w:t>33</w:t>
        </w:r>
        <w:r>
          <w:rPr>
            <w:noProof/>
            <w:webHidden/>
          </w:rPr>
          <w:fldChar w:fldCharType="end"/>
        </w:r>
      </w:hyperlink>
    </w:p>
    <w:p w14:paraId="2248CA93" w14:textId="77777777" w:rsidR="004F7F69" w:rsidRDefault="004F7F69" w:rsidP="004F7F69">
      <w:pPr>
        <w:pStyle w:val="TOC3"/>
        <w:rPr>
          <w:rFonts w:asciiTheme="minorHAnsi" w:hAnsiTheme="minorHAnsi"/>
          <w:noProof/>
          <w:szCs w:val="22"/>
          <w:lang w:bidi="ar-SA"/>
        </w:rPr>
      </w:pPr>
      <w:hyperlink w:anchor="_Toc509400441" w:history="1">
        <w:r w:rsidRPr="009808F6">
          <w:rPr>
            <w:rStyle w:val="Hyperlink"/>
            <w:noProof/>
          </w:rPr>
          <w:t>How to accept multiple transactions in batches</w:t>
        </w:r>
        <w:r>
          <w:rPr>
            <w:noProof/>
            <w:webHidden/>
          </w:rPr>
          <w:tab/>
        </w:r>
        <w:r>
          <w:rPr>
            <w:noProof/>
            <w:webHidden/>
          </w:rPr>
          <w:fldChar w:fldCharType="begin"/>
        </w:r>
        <w:r>
          <w:rPr>
            <w:noProof/>
            <w:webHidden/>
          </w:rPr>
          <w:instrText xml:space="preserve"> PAGEREF _Toc509400441 \h </w:instrText>
        </w:r>
        <w:r>
          <w:rPr>
            <w:noProof/>
            <w:webHidden/>
          </w:rPr>
        </w:r>
        <w:r>
          <w:rPr>
            <w:noProof/>
            <w:webHidden/>
          </w:rPr>
          <w:fldChar w:fldCharType="separate"/>
        </w:r>
        <w:r>
          <w:rPr>
            <w:noProof/>
            <w:webHidden/>
          </w:rPr>
          <w:t>33</w:t>
        </w:r>
        <w:r>
          <w:rPr>
            <w:noProof/>
            <w:webHidden/>
          </w:rPr>
          <w:fldChar w:fldCharType="end"/>
        </w:r>
      </w:hyperlink>
    </w:p>
    <w:p w14:paraId="5D9029FD" w14:textId="77777777" w:rsidR="004F7F69" w:rsidRDefault="004F7F69" w:rsidP="004F7F69">
      <w:pPr>
        <w:pStyle w:val="TOC3"/>
        <w:rPr>
          <w:rFonts w:asciiTheme="minorHAnsi" w:hAnsiTheme="minorHAnsi"/>
          <w:noProof/>
          <w:szCs w:val="22"/>
          <w:lang w:bidi="ar-SA"/>
        </w:rPr>
      </w:pPr>
      <w:hyperlink w:anchor="_Toc509400442" w:history="1">
        <w:r w:rsidRPr="009808F6">
          <w:rPr>
            <w:rStyle w:val="Hyperlink"/>
            <w:noProof/>
          </w:rPr>
          <w:t>Adding Attachments to Transactions</w:t>
        </w:r>
        <w:r>
          <w:rPr>
            <w:noProof/>
            <w:webHidden/>
          </w:rPr>
          <w:tab/>
        </w:r>
        <w:r>
          <w:rPr>
            <w:noProof/>
            <w:webHidden/>
          </w:rPr>
          <w:fldChar w:fldCharType="begin"/>
        </w:r>
        <w:r>
          <w:rPr>
            <w:noProof/>
            <w:webHidden/>
          </w:rPr>
          <w:instrText xml:space="preserve"> PAGEREF _Toc509400442 \h </w:instrText>
        </w:r>
        <w:r>
          <w:rPr>
            <w:noProof/>
            <w:webHidden/>
          </w:rPr>
        </w:r>
        <w:r>
          <w:rPr>
            <w:noProof/>
            <w:webHidden/>
          </w:rPr>
          <w:fldChar w:fldCharType="separate"/>
        </w:r>
        <w:r>
          <w:rPr>
            <w:noProof/>
            <w:webHidden/>
          </w:rPr>
          <w:t>33</w:t>
        </w:r>
        <w:r>
          <w:rPr>
            <w:noProof/>
            <w:webHidden/>
          </w:rPr>
          <w:fldChar w:fldCharType="end"/>
        </w:r>
      </w:hyperlink>
    </w:p>
    <w:p w14:paraId="7EA7BEC6" w14:textId="77777777" w:rsidR="004F7F69" w:rsidRDefault="004F7F69" w:rsidP="004F7F69">
      <w:pPr>
        <w:pStyle w:val="TOC3"/>
        <w:rPr>
          <w:rFonts w:asciiTheme="minorHAnsi" w:hAnsiTheme="minorHAnsi"/>
          <w:noProof/>
          <w:szCs w:val="22"/>
          <w:lang w:bidi="ar-SA"/>
        </w:rPr>
      </w:pPr>
      <w:hyperlink w:anchor="_Toc509400443" w:history="1">
        <w:r w:rsidRPr="009808F6">
          <w:rPr>
            <w:rStyle w:val="Hyperlink"/>
            <w:noProof/>
          </w:rPr>
          <w:t>Setting up Bank Rules</w:t>
        </w:r>
        <w:r>
          <w:rPr>
            <w:noProof/>
            <w:webHidden/>
          </w:rPr>
          <w:tab/>
        </w:r>
        <w:r>
          <w:rPr>
            <w:noProof/>
            <w:webHidden/>
          </w:rPr>
          <w:fldChar w:fldCharType="begin"/>
        </w:r>
        <w:r>
          <w:rPr>
            <w:noProof/>
            <w:webHidden/>
          </w:rPr>
          <w:instrText xml:space="preserve"> PAGEREF _Toc509400443 \h </w:instrText>
        </w:r>
        <w:r>
          <w:rPr>
            <w:noProof/>
            <w:webHidden/>
          </w:rPr>
        </w:r>
        <w:r>
          <w:rPr>
            <w:noProof/>
            <w:webHidden/>
          </w:rPr>
          <w:fldChar w:fldCharType="separate"/>
        </w:r>
        <w:r>
          <w:rPr>
            <w:noProof/>
            <w:webHidden/>
          </w:rPr>
          <w:t>34</w:t>
        </w:r>
        <w:r>
          <w:rPr>
            <w:noProof/>
            <w:webHidden/>
          </w:rPr>
          <w:fldChar w:fldCharType="end"/>
        </w:r>
      </w:hyperlink>
    </w:p>
    <w:p w14:paraId="044EB967" w14:textId="77777777" w:rsidR="004F7F69" w:rsidRDefault="004F7F69" w:rsidP="004F7F69">
      <w:pPr>
        <w:pStyle w:val="TOC1"/>
        <w:rPr>
          <w:rFonts w:asciiTheme="minorHAnsi" w:hAnsiTheme="minorHAnsi" w:cstheme="minorBidi"/>
          <w:b w:val="0"/>
          <w:szCs w:val="22"/>
          <w:lang w:bidi="ar-SA"/>
        </w:rPr>
      </w:pPr>
      <w:hyperlink w:anchor="_Toc509400444" w:history="1">
        <w:r w:rsidRPr="009808F6">
          <w:rPr>
            <w:rStyle w:val="Hyperlink"/>
          </w:rPr>
          <w:t>5.</w:t>
        </w:r>
        <w:r>
          <w:rPr>
            <w:rFonts w:asciiTheme="minorHAnsi" w:hAnsiTheme="minorHAnsi" w:cstheme="minorBidi"/>
            <w:b w:val="0"/>
            <w:szCs w:val="22"/>
            <w:lang w:bidi="ar-SA"/>
          </w:rPr>
          <w:tab/>
        </w:r>
        <w:r w:rsidRPr="009808F6">
          <w:rPr>
            <w:rStyle w:val="Hyperlink"/>
          </w:rPr>
          <w:t>Transactions</w:t>
        </w:r>
        <w:r>
          <w:rPr>
            <w:webHidden/>
          </w:rPr>
          <w:tab/>
        </w:r>
        <w:r>
          <w:rPr>
            <w:webHidden/>
          </w:rPr>
          <w:fldChar w:fldCharType="begin"/>
        </w:r>
        <w:r>
          <w:rPr>
            <w:webHidden/>
          </w:rPr>
          <w:instrText xml:space="preserve"> PAGEREF _Toc509400444 \h </w:instrText>
        </w:r>
        <w:r>
          <w:rPr>
            <w:webHidden/>
          </w:rPr>
        </w:r>
        <w:r>
          <w:rPr>
            <w:webHidden/>
          </w:rPr>
          <w:fldChar w:fldCharType="separate"/>
        </w:r>
        <w:r>
          <w:rPr>
            <w:webHidden/>
          </w:rPr>
          <w:t>35</w:t>
        </w:r>
        <w:r>
          <w:rPr>
            <w:webHidden/>
          </w:rPr>
          <w:fldChar w:fldCharType="end"/>
        </w:r>
      </w:hyperlink>
    </w:p>
    <w:p w14:paraId="5B2B677A" w14:textId="77777777" w:rsidR="004F7F69" w:rsidRDefault="004F7F69" w:rsidP="004F7F69">
      <w:pPr>
        <w:pStyle w:val="TOC3"/>
        <w:rPr>
          <w:rFonts w:asciiTheme="minorHAnsi" w:hAnsiTheme="minorHAnsi"/>
          <w:noProof/>
          <w:szCs w:val="22"/>
          <w:lang w:bidi="ar-SA"/>
        </w:rPr>
      </w:pPr>
      <w:hyperlink w:anchor="_Toc509400445" w:history="1">
        <w:r w:rsidRPr="009808F6">
          <w:rPr>
            <w:rStyle w:val="Hyperlink"/>
            <w:noProof/>
          </w:rPr>
          <w:t>Creating and Managing Qu</w:t>
        </w:r>
        <w:r w:rsidRPr="009808F6">
          <w:rPr>
            <w:rStyle w:val="Hyperlink"/>
            <w:noProof/>
          </w:rPr>
          <w:t>o</w:t>
        </w:r>
        <w:r w:rsidRPr="009808F6">
          <w:rPr>
            <w:rStyle w:val="Hyperlink"/>
            <w:noProof/>
          </w:rPr>
          <w:t>tes</w:t>
        </w:r>
        <w:r>
          <w:rPr>
            <w:noProof/>
            <w:webHidden/>
          </w:rPr>
          <w:tab/>
        </w:r>
        <w:r>
          <w:rPr>
            <w:noProof/>
            <w:webHidden/>
          </w:rPr>
          <w:fldChar w:fldCharType="begin"/>
        </w:r>
        <w:r>
          <w:rPr>
            <w:noProof/>
            <w:webHidden/>
          </w:rPr>
          <w:instrText xml:space="preserve"> PAGEREF _Toc509400445 \h </w:instrText>
        </w:r>
        <w:r>
          <w:rPr>
            <w:noProof/>
            <w:webHidden/>
          </w:rPr>
        </w:r>
        <w:r>
          <w:rPr>
            <w:noProof/>
            <w:webHidden/>
          </w:rPr>
          <w:fldChar w:fldCharType="separate"/>
        </w:r>
        <w:r>
          <w:rPr>
            <w:noProof/>
            <w:webHidden/>
          </w:rPr>
          <w:t>35</w:t>
        </w:r>
        <w:r>
          <w:rPr>
            <w:noProof/>
            <w:webHidden/>
          </w:rPr>
          <w:fldChar w:fldCharType="end"/>
        </w:r>
      </w:hyperlink>
    </w:p>
    <w:p w14:paraId="2B2DA2F7" w14:textId="77777777" w:rsidR="004F7F69" w:rsidRDefault="004F7F69" w:rsidP="004F7F69">
      <w:pPr>
        <w:pStyle w:val="TOC3"/>
        <w:rPr>
          <w:rFonts w:asciiTheme="minorHAnsi" w:hAnsiTheme="minorHAnsi"/>
          <w:noProof/>
          <w:szCs w:val="22"/>
          <w:lang w:bidi="ar-SA"/>
        </w:rPr>
      </w:pPr>
      <w:hyperlink w:anchor="_Toc509400446" w:history="1">
        <w:r w:rsidRPr="009808F6">
          <w:rPr>
            <w:rStyle w:val="Hyperlink"/>
            <w:noProof/>
          </w:rPr>
          <w:t>Creating and Managing Invoices</w:t>
        </w:r>
        <w:r>
          <w:rPr>
            <w:noProof/>
            <w:webHidden/>
          </w:rPr>
          <w:tab/>
        </w:r>
        <w:r>
          <w:rPr>
            <w:noProof/>
            <w:webHidden/>
          </w:rPr>
          <w:fldChar w:fldCharType="begin"/>
        </w:r>
        <w:r>
          <w:rPr>
            <w:noProof/>
            <w:webHidden/>
          </w:rPr>
          <w:instrText xml:space="preserve"> PAGEREF _Toc509400446 \h </w:instrText>
        </w:r>
        <w:r>
          <w:rPr>
            <w:noProof/>
            <w:webHidden/>
          </w:rPr>
        </w:r>
        <w:r>
          <w:rPr>
            <w:noProof/>
            <w:webHidden/>
          </w:rPr>
          <w:fldChar w:fldCharType="separate"/>
        </w:r>
        <w:r>
          <w:rPr>
            <w:noProof/>
            <w:webHidden/>
          </w:rPr>
          <w:t>37</w:t>
        </w:r>
        <w:r>
          <w:rPr>
            <w:noProof/>
            <w:webHidden/>
          </w:rPr>
          <w:fldChar w:fldCharType="end"/>
        </w:r>
      </w:hyperlink>
    </w:p>
    <w:p w14:paraId="10D1A9F0" w14:textId="77777777" w:rsidR="004F7F69" w:rsidRDefault="004F7F69" w:rsidP="004F7F69">
      <w:pPr>
        <w:pStyle w:val="TOC3"/>
        <w:rPr>
          <w:rFonts w:asciiTheme="minorHAnsi" w:hAnsiTheme="minorHAnsi"/>
          <w:noProof/>
          <w:szCs w:val="22"/>
          <w:lang w:bidi="ar-SA"/>
        </w:rPr>
      </w:pPr>
      <w:hyperlink w:anchor="_Toc509400447" w:history="1">
        <w:r w:rsidRPr="009808F6">
          <w:rPr>
            <w:rStyle w:val="Hyperlink"/>
            <w:noProof/>
          </w:rPr>
          <w:t>Receiving Payment of Invoices</w:t>
        </w:r>
        <w:r>
          <w:rPr>
            <w:noProof/>
            <w:webHidden/>
          </w:rPr>
          <w:tab/>
        </w:r>
        <w:r>
          <w:rPr>
            <w:noProof/>
            <w:webHidden/>
          </w:rPr>
          <w:fldChar w:fldCharType="begin"/>
        </w:r>
        <w:r>
          <w:rPr>
            <w:noProof/>
            <w:webHidden/>
          </w:rPr>
          <w:instrText xml:space="preserve"> PAGEREF _Toc509400447 \h </w:instrText>
        </w:r>
        <w:r>
          <w:rPr>
            <w:noProof/>
            <w:webHidden/>
          </w:rPr>
        </w:r>
        <w:r>
          <w:rPr>
            <w:noProof/>
            <w:webHidden/>
          </w:rPr>
          <w:fldChar w:fldCharType="separate"/>
        </w:r>
        <w:r>
          <w:rPr>
            <w:noProof/>
            <w:webHidden/>
          </w:rPr>
          <w:t>38</w:t>
        </w:r>
        <w:r>
          <w:rPr>
            <w:noProof/>
            <w:webHidden/>
          </w:rPr>
          <w:fldChar w:fldCharType="end"/>
        </w:r>
      </w:hyperlink>
    </w:p>
    <w:p w14:paraId="5671053F" w14:textId="77777777" w:rsidR="004F7F69" w:rsidRDefault="004F7F69" w:rsidP="004F7F69">
      <w:pPr>
        <w:pStyle w:val="TOC3"/>
        <w:rPr>
          <w:rFonts w:asciiTheme="minorHAnsi" w:hAnsiTheme="minorHAnsi"/>
          <w:noProof/>
          <w:szCs w:val="22"/>
          <w:lang w:bidi="ar-SA"/>
        </w:rPr>
      </w:pPr>
      <w:hyperlink w:anchor="_Toc509400448" w:history="1">
        <w:r w:rsidRPr="009808F6">
          <w:rPr>
            <w:rStyle w:val="Hyperlink"/>
            <w:noProof/>
          </w:rPr>
          <w:t>Customising Invoices</w:t>
        </w:r>
        <w:r>
          <w:rPr>
            <w:noProof/>
            <w:webHidden/>
          </w:rPr>
          <w:tab/>
          <w:t>39</w:t>
        </w:r>
      </w:hyperlink>
    </w:p>
    <w:p w14:paraId="48E33068" w14:textId="77777777" w:rsidR="004F7F69" w:rsidRDefault="004F7F69" w:rsidP="004F7F69">
      <w:pPr>
        <w:pStyle w:val="TOC3"/>
        <w:rPr>
          <w:rFonts w:asciiTheme="minorHAnsi" w:hAnsiTheme="minorHAnsi"/>
          <w:noProof/>
          <w:szCs w:val="22"/>
          <w:lang w:bidi="ar-SA"/>
        </w:rPr>
      </w:pPr>
      <w:hyperlink w:anchor="_Toc509400449" w:history="1">
        <w:r w:rsidRPr="009808F6">
          <w:rPr>
            <w:rStyle w:val="Hyperlink"/>
            <w:noProof/>
          </w:rPr>
          <w:t>Attachments</w:t>
        </w:r>
        <w:r>
          <w:rPr>
            <w:noProof/>
            <w:webHidden/>
          </w:rPr>
          <w:tab/>
        </w:r>
        <w:r>
          <w:rPr>
            <w:noProof/>
            <w:webHidden/>
          </w:rPr>
          <w:fldChar w:fldCharType="begin"/>
        </w:r>
        <w:r>
          <w:rPr>
            <w:noProof/>
            <w:webHidden/>
          </w:rPr>
          <w:instrText xml:space="preserve"> PAGEREF _Toc509400449 \h </w:instrText>
        </w:r>
        <w:r>
          <w:rPr>
            <w:noProof/>
            <w:webHidden/>
          </w:rPr>
        </w:r>
        <w:r>
          <w:rPr>
            <w:noProof/>
            <w:webHidden/>
          </w:rPr>
          <w:fldChar w:fldCharType="separate"/>
        </w:r>
        <w:r>
          <w:rPr>
            <w:noProof/>
            <w:webHidden/>
          </w:rPr>
          <w:t>40</w:t>
        </w:r>
        <w:r>
          <w:rPr>
            <w:noProof/>
            <w:webHidden/>
          </w:rPr>
          <w:fldChar w:fldCharType="end"/>
        </w:r>
      </w:hyperlink>
    </w:p>
    <w:p w14:paraId="4EC4DC8C" w14:textId="77777777" w:rsidR="004F7F69" w:rsidRDefault="004F7F69" w:rsidP="004F7F69">
      <w:pPr>
        <w:pStyle w:val="TOC3"/>
        <w:rPr>
          <w:rFonts w:asciiTheme="minorHAnsi" w:hAnsiTheme="minorHAnsi"/>
          <w:noProof/>
          <w:szCs w:val="22"/>
          <w:lang w:bidi="ar-SA"/>
        </w:rPr>
      </w:pPr>
      <w:hyperlink w:anchor="_Toc509400450" w:history="1">
        <w:r w:rsidRPr="009808F6">
          <w:rPr>
            <w:rStyle w:val="Hyperlink"/>
            <w:noProof/>
          </w:rPr>
          <w:t>Expense Transactions</w:t>
        </w:r>
        <w:r>
          <w:rPr>
            <w:noProof/>
            <w:webHidden/>
          </w:rPr>
          <w:tab/>
        </w:r>
        <w:r>
          <w:rPr>
            <w:noProof/>
            <w:webHidden/>
          </w:rPr>
          <w:fldChar w:fldCharType="begin"/>
        </w:r>
        <w:r>
          <w:rPr>
            <w:noProof/>
            <w:webHidden/>
          </w:rPr>
          <w:instrText xml:space="preserve"> PAGEREF _Toc509400450 \h </w:instrText>
        </w:r>
        <w:r>
          <w:rPr>
            <w:noProof/>
            <w:webHidden/>
          </w:rPr>
        </w:r>
        <w:r>
          <w:rPr>
            <w:noProof/>
            <w:webHidden/>
          </w:rPr>
          <w:fldChar w:fldCharType="separate"/>
        </w:r>
        <w:r>
          <w:rPr>
            <w:noProof/>
            <w:webHidden/>
          </w:rPr>
          <w:t>41</w:t>
        </w:r>
        <w:r>
          <w:rPr>
            <w:noProof/>
            <w:webHidden/>
          </w:rPr>
          <w:fldChar w:fldCharType="end"/>
        </w:r>
      </w:hyperlink>
    </w:p>
    <w:p w14:paraId="714DCDBC" w14:textId="77777777" w:rsidR="004F7F69" w:rsidRDefault="004F7F69" w:rsidP="004F7F69">
      <w:pPr>
        <w:pStyle w:val="TOC3"/>
        <w:rPr>
          <w:rFonts w:asciiTheme="minorHAnsi" w:hAnsiTheme="minorHAnsi"/>
          <w:noProof/>
          <w:szCs w:val="22"/>
          <w:lang w:bidi="ar-SA"/>
        </w:rPr>
      </w:pPr>
      <w:hyperlink w:anchor="_Toc509400451" w:history="1">
        <w:r w:rsidRPr="009808F6">
          <w:rPr>
            <w:rStyle w:val="Hyperlink"/>
            <w:noProof/>
          </w:rPr>
          <w:t>Bills</w:t>
        </w:r>
        <w:r>
          <w:rPr>
            <w:noProof/>
            <w:webHidden/>
          </w:rPr>
          <w:tab/>
        </w:r>
        <w:r>
          <w:rPr>
            <w:noProof/>
            <w:webHidden/>
          </w:rPr>
          <w:fldChar w:fldCharType="begin"/>
        </w:r>
        <w:r>
          <w:rPr>
            <w:noProof/>
            <w:webHidden/>
          </w:rPr>
          <w:instrText xml:space="preserve"> PAGEREF _Toc509400451 \h </w:instrText>
        </w:r>
        <w:r>
          <w:rPr>
            <w:noProof/>
            <w:webHidden/>
          </w:rPr>
        </w:r>
        <w:r>
          <w:rPr>
            <w:noProof/>
            <w:webHidden/>
          </w:rPr>
          <w:fldChar w:fldCharType="separate"/>
        </w:r>
        <w:r>
          <w:rPr>
            <w:noProof/>
            <w:webHidden/>
          </w:rPr>
          <w:t>42</w:t>
        </w:r>
        <w:r>
          <w:rPr>
            <w:noProof/>
            <w:webHidden/>
          </w:rPr>
          <w:fldChar w:fldCharType="end"/>
        </w:r>
      </w:hyperlink>
    </w:p>
    <w:p w14:paraId="50DA8E32" w14:textId="77777777" w:rsidR="004F7F69" w:rsidRDefault="004F7F69" w:rsidP="004F7F69">
      <w:pPr>
        <w:pStyle w:val="TOC3"/>
        <w:rPr>
          <w:rFonts w:asciiTheme="minorHAnsi" w:hAnsiTheme="minorHAnsi"/>
          <w:noProof/>
          <w:szCs w:val="22"/>
          <w:lang w:bidi="ar-SA"/>
        </w:rPr>
      </w:pPr>
      <w:hyperlink w:anchor="_Toc509400452" w:history="1">
        <w:r w:rsidRPr="009808F6">
          <w:rPr>
            <w:rStyle w:val="Hyperlink"/>
            <w:noProof/>
          </w:rPr>
          <w:t>Paying Bills</w:t>
        </w:r>
        <w:r>
          <w:rPr>
            <w:noProof/>
            <w:webHidden/>
          </w:rPr>
          <w:tab/>
        </w:r>
        <w:r>
          <w:rPr>
            <w:noProof/>
            <w:webHidden/>
          </w:rPr>
          <w:fldChar w:fldCharType="begin"/>
        </w:r>
        <w:r>
          <w:rPr>
            <w:noProof/>
            <w:webHidden/>
          </w:rPr>
          <w:instrText xml:space="preserve"> PAGEREF _Toc509400452 \h </w:instrText>
        </w:r>
        <w:r>
          <w:rPr>
            <w:noProof/>
            <w:webHidden/>
          </w:rPr>
        </w:r>
        <w:r>
          <w:rPr>
            <w:noProof/>
            <w:webHidden/>
          </w:rPr>
          <w:fldChar w:fldCharType="separate"/>
        </w:r>
        <w:r>
          <w:rPr>
            <w:noProof/>
            <w:webHidden/>
          </w:rPr>
          <w:t>42</w:t>
        </w:r>
        <w:r>
          <w:rPr>
            <w:noProof/>
            <w:webHidden/>
          </w:rPr>
          <w:fldChar w:fldCharType="end"/>
        </w:r>
      </w:hyperlink>
    </w:p>
    <w:p w14:paraId="6B8DF964" w14:textId="77777777" w:rsidR="004F7F69" w:rsidRDefault="004F7F69" w:rsidP="004F7F69">
      <w:pPr>
        <w:pStyle w:val="TOC3"/>
        <w:rPr>
          <w:rFonts w:asciiTheme="minorHAnsi" w:hAnsiTheme="minorHAnsi"/>
          <w:noProof/>
          <w:szCs w:val="22"/>
          <w:lang w:bidi="ar-SA"/>
        </w:rPr>
      </w:pPr>
      <w:hyperlink w:anchor="_Toc509400453" w:history="1">
        <w:r w:rsidRPr="009808F6">
          <w:rPr>
            <w:rStyle w:val="Hyperlink"/>
            <w:noProof/>
          </w:rPr>
          <w:t>Recurring transactions</w:t>
        </w:r>
        <w:r>
          <w:rPr>
            <w:noProof/>
            <w:webHidden/>
          </w:rPr>
          <w:tab/>
        </w:r>
        <w:r>
          <w:rPr>
            <w:noProof/>
            <w:webHidden/>
          </w:rPr>
          <w:fldChar w:fldCharType="begin"/>
        </w:r>
        <w:r>
          <w:rPr>
            <w:noProof/>
            <w:webHidden/>
          </w:rPr>
          <w:instrText xml:space="preserve"> PAGEREF _Toc509400453 \h </w:instrText>
        </w:r>
        <w:r>
          <w:rPr>
            <w:noProof/>
            <w:webHidden/>
          </w:rPr>
        </w:r>
        <w:r>
          <w:rPr>
            <w:noProof/>
            <w:webHidden/>
          </w:rPr>
          <w:fldChar w:fldCharType="separate"/>
        </w:r>
        <w:r>
          <w:rPr>
            <w:noProof/>
            <w:webHidden/>
          </w:rPr>
          <w:t>43</w:t>
        </w:r>
        <w:r>
          <w:rPr>
            <w:noProof/>
            <w:webHidden/>
          </w:rPr>
          <w:fldChar w:fldCharType="end"/>
        </w:r>
      </w:hyperlink>
    </w:p>
    <w:p w14:paraId="40A55A61" w14:textId="77777777" w:rsidR="004F7F69" w:rsidRDefault="004F7F69" w:rsidP="004F7F69">
      <w:pPr>
        <w:pStyle w:val="TOC3"/>
        <w:rPr>
          <w:rFonts w:asciiTheme="minorHAnsi" w:hAnsiTheme="minorHAnsi"/>
          <w:noProof/>
          <w:szCs w:val="22"/>
          <w:lang w:bidi="ar-SA"/>
        </w:rPr>
      </w:pPr>
      <w:hyperlink w:anchor="_Toc509400454" w:history="1">
        <w:r w:rsidRPr="009808F6">
          <w:rPr>
            <w:rStyle w:val="Hyperlink"/>
            <w:noProof/>
          </w:rPr>
          <w:t>Class and Location Tracking</w:t>
        </w:r>
        <w:r>
          <w:rPr>
            <w:noProof/>
            <w:webHidden/>
          </w:rPr>
          <w:tab/>
        </w:r>
        <w:r>
          <w:rPr>
            <w:noProof/>
            <w:webHidden/>
          </w:rPr>
          <w:fldChar w:fldCharType="begin"/>
        </w:r>
        <w:r>
          <w:rPr>
            <w:noProof/>
            <w:webHidden/>
          </w:rPr>
          <w:instrText xml:space="preserve"> PAGEREF _Toc509400454 \h </w:instrText>
        </w:r>
        <w:r>
          <w:rPr>
            <w:noProof/>
            <w:webHidden/>
          </w:rPr>
        </w:r>
        <w:r>
          <w:rPr>
            <w:noProof/>
            <w:webHidden/>
          </w:rPr>
          <w:fldChar w:fldCharType="separate"/>
        </w:r>
        <w:r>
          <w:rPr>
            <w:noProof/>
            <w:webHidden/>
          </w:rPr>
          <w:t>44</w:t>
        </w:r>
        <w:r>
          <w:rPr>
            <w:noProof/>
            <w:webHidden/>
          </w:rPr>
          <w:fldChar w:fldCharType="end"/>
        </w:r>
      </w:hyperlink>
    </w:p>
    <w:p w14:paraId="22890831" w14:textId="77777777" w:rsidR="004F7F69" w:rsidRDefault="004F7F69" w:rsidP="004F7F69">
      <w:pPr>
        <w:pStyle w:val="TOC3"/>
        <w:rPr>
          <w:rFonts w:asciiTheme="minorHAnsi" w:hAnsiTheme="minorHAnsi"/>
          <w:noProof/>
          <w:szCs w:val="22"/>
          <w:lang w:bidi="ar-SA"/>
        </w:rPr>
      </w:pPr>
      <w:hyperlink w:anchor="_Toc509400455" w:history="1">
        <w:r w:rsidRPr="009808F6">
          <w:rPr>
            <w:rStyle w:val="Hyperlink"/>
            <w:noProof/>
          </w:rPr>
          <w:t>Turning on Class Tracking and/or Location Tracking</w:t>
        </w:r>
        <w:r>
          <w:rPr>
            <w:noProof/>
            <w:webHidden/>
          </w:rPr>
          <w:tab/>
        </w:r>
        <w:r>
          <w:rPr>
            <w:noProof/>
            <w:webHidden/>
          </w:rPr>
          <w:fldChar w:fldCharType="begin"/>
        </w:r>
        <w:r>
          <w:rPr>
            <w:noProof/>
            <w:webHidden/>
          </w:rPr>
          <w:instrText xml:space="preserve"> PAGEREF _Toc509400455 \h </w:instrText>
        </w:r>
        <w:r>
          <w:rPr>
            <w:noProof/>
            <w:webHidden/>
          </w:rPr>
        </w:r>
        <w:r>
          <w:rPr>
            <w:noProof/>
            <w:webHidden/>
          </w:rPr>
          <w:fldChar w:fldCharType="separate"/>
        </w:r>
        <w:r>
          <w:rPr>
            <w:noProof/>
            <w:webHidden/>
          </w:rPr>
          <w:t>44</w:t>
        </w:r>
        <w:r>
          <w:rPr>
            <w:noProof/>
            <w:webHidden/>
          </w:rPr>
          <w:fldChar w:fldCharType="end"/>
        </w:r>
      </w:hyperlink>
    </w:p>
    <w:p w14:paraId="7E0C082E" w14:textId="77777777" w:rsidR="004F7F69" w:rsidRDefault="004F7F69" w:rsidP="004F7F69">
      <w:pPr>
        <w:pStyle w:val="TOC3"/>
        <w:rPr>
          <w:rFonts w:asciiTheme="minorHAnsi" w:hAnsiTheme="minorHAnsi"/>
          <w:noProof/>
          <w:szCs w:val="22"/>
          <w:lang w:bidi="ar-SA"/>
        </w:rPr>
      </w:pPr>
      <w:hyperlink w:anchor="_Toc509400456" w:history="1">
        <w:r w:rsidRPr="009808F6">
          <w:rPr>
            <w:rStyle w:val="Hyperlink"/>
            <w:noProof/>
          </w:rPr>
          <w:t>Partial Purchase Orders</w:t>
        </w:r>
        <w:r>
          <w:rPr>
            <w:noProof/>
            <w:webHidden/>
          </w:rPr>
          <w:tab/>
        </w:r>
        <w:r>
          <w:rPr>
            <w:noProof/>
            <w:webHidden/>
          </w:rPr>
          <w:fldChar w:fldCharType="begin"/>
        </w:r>
        <w:r>
          <w:rPr>
            <w:noProof/>
            <w:webHidden/>
          </w:rPr>
          <w:instrText xml:space="preserve"> PAGEREF _Toc509400456 \h </w:instrText>
        </w:r>
        <w:r>
          <w:rPr>
            <w:noProof/>
            <w:webHidden/>
          </w:rPr>
        </w:r>
        <w:r>
          <w:rPr>
            <w:noProof/>
            <w:webHidden/>
          </w:rPr>
          <w:fldChar w:fldCharType="separate"/>
        </w:r>
        <w:r>
          <w:rPr>
            <w:noProof/>
            <w:webHidden/>
          </w:rPr>
          <w:t>45</w:t>
        </w:r>
        <w:r>
          <w:rPr>
            <w:noProof/>
            <w:webHidden/>
          </w:rPr>
          <w:fldChar w:fldCharType="end"/>
        </w:r>
      </w:hyperlink>
    </w:p>
    <w:p w14:paraId="2EA2B862" w14:textId="77777777" w:rsidR="004F7F69" w:rsidRDefault="004F7F69" w:rsidP="004F7F69">
      <w:pPr>
        <w:pStyle w:val="TOC3"/>
        <w:rPr>
          <w:rFonts w:asciiTheme="minorHAnsi" w:hAnsiTheme="minorHAnsi"/>
          <w:noProof/>
          <w:szCs w:val="22"/>
          <w:lang w:bidi="ar-SA"/>
        </w:rPr>
      </w:pPr>
      <w:hyperlink w:anchor="_Toc509400457" w:history="1">
        <w:r w:rsidRPr="009808F6">
          <w:rPr>
            <w:rStyle w:val="Hyperlink"/>
            <w:noProof/>
          </w:rPr>
          <w:t>Create a Partial Purchase Order</w:t>
        </w:r>
        <w:r>
          <w:rPr>
            <w:noProof/>
            <w:webHidden/>
          </w:rPr>
          <w:tab/>
        </w:r>
        <w:r>
          <w:rPr>
            <w:noProof/>
            <w:webHidden/>
          </w:rPr>
          <w:fldChar w:fldCharType="begin"/>
        </w:r>
        <w:r>
          <w:rPr>
            <w:noProof/>
            <w:webHidden/>
          </w:rPr>
          <w:instrText xml:space="preserve"> PAGEREF _Toc509400457 \h </w:instrText>
        </w:r>
        <w:r>
          <w:rPr>
            <w:noProof/>
            <w:webHidden/>
          </w:rPr>
        </w:r>
        <w:r>
          <w:rPr>
            <w:noProof/>
            <w:webHidden/>
          </w:rPr>
          <w:fldChar w:fldCharType="separate"/>
        </w:r>
        <w:r>
          <w:rPr>
            <w:noProof/>
            <w:webHidden/>
          </w:rPr>
          <w:t>45</w:t>
        </w:r>
        <w:r>
          <w:rPr>
            <w:noProof/>
            <w:webHidden/>
          </w:rPr>
          <w:fldChar w:fldCharType="end"/>
        </w:r>
      </w:hyperlink>
    </w:p>
    <w:p w14:paraId="33886231" w14:textId="77777777" w:rsidR="004F7F69" w:rsidRDefault="004F7F69" w:rsidP="004F7F69">
      <w:pPr>
        <w:pStyle w:val="TOC1"/>
        <w:rPr>
          <w:rFonts w:asciiTheme="minorHAnsi" w:hAnsiTheme="minorHAnsi" w:cstheme="minorBidi"/>
          <w:b w:val="0"/>
          <w:szCs w:val="22"/>
          <w:lang w:bidi="ar-SA"/>
        </w:rPr>
      </w:pPr>
      <w:hyperlink w:anchor="_Toc509400458" w:history="1">
        <w:r w:rsidRPr="009808F6">
          <w:rPr>
            <w:rStyle w:val="Hyperlink"/>
          </w:rPr>
          <w:t>6.</w:t>
        </w:r>
        <w:r>
          <w:rPr>
            <w:rFonts w:asciiTheme="minorHAnsi" w:hAnsiTheme="minorHAnsi" w:cstheme="minorBidi"/>
            <w:b w:val="0"/>
            <w:szCs w:val="22"/>
            <w:lang w:bidi="ar-SA"/>
          </w:rPr>
          <w:tab/>
        </w:r>
        <w:r w:rsidRPr="009808F6">
          <w:rPr>
            <w:rStyle w:val="Hyperlink"/>
          </w:rPr>
          <w:t>Budgets</w:t>
        </w:r>
        <w:r>
          <w:rPr>
            <w:webHidden/>
          </w:rPr>
          <w:tab/>
          <w:t>49</w:t>
        </w:r>
      </w:hyperlink>
    </w:p>
    <w:p w14:paraId="122BBC6F" w14:textId="77777777" w:rsidR="004F7F69" w:rsidRDefault="004F7F69" w:rsidP="004F7F69">
      <w:pPr>
        <w:pStyle w:val="TOC3"/>
        <w:rPr>
          <w:rFonts w:asciiTheme="minorHAnsi" w:hAnsiTheme="minorHAnsi"/>
          <w:noProof/>
          <w:szCs w:val="22"/>
          <w:lang w:bidi="ar-SA"/>
        </w:rPr>
      </w:pPr>
      <w:hyperlink w:anchor="_Toc509400459" w:history="1">
        <w:r w:rsidRPr="009808F6">
          <w:rPr>
            <w:rStyle w:val="Hyperlink"/>
            <w:noProof/>
          </w:rPr>
          <w:t>Budget vs. Actuals</w:t>
        </w:r>
        <w:r>
          <w:rPr>
            <w:noProof/>
            <w:webHidden/>
          </w:rPr>
          <w:tab/>
        </w:r>
        <w:r>
          <w:rPr>
            <w:noProof/>
            <w:webHidden/>
          </w:rPr>
          <w:fldChar w:fldCharType="begin"/>
        </w:r>
        <w:r>
          <w:rPr>
            <w:noProof/>
            <w:webHidden/>
          </w:rPr>
          <w:instrText xml:space="preserve"> PAGEREF _Toc509400459 \h </w:instrText>
        </w:r>
        <w:r>
          <w:rPr>
            <w:noProof/>
            <w:webHidden/>
          </w:rPr>
        </w:r>
        <w:r>
          <w:rPr>
            <w:noProof/>
            <w:webHidden/>
          </w:rPr>
          <w:fldChar w:fldCharType="separate"/>
        </w:r>
        <w:r>
          <w:rPr>
            <w:noProof/>
            <w:webHidden/>
          </w:rPr>
          <w:t>50</w:t>
        </w:r>
        <w:r>
          <w:rPr>
            <w:noProof/>
            <w:webHidden/>
          </w:rPr>
          <w:fldChar w:fldCharType="end"/>
        </w:r>
      </w:hyperlink>
    </w:p>
    <w:p w14:paraId="32E89E81" w14:textId="77777777" w:rsidR="004F7F69" w:rsidRDefault="004F7F69" w:rsidP="004F7F69">
      <w:pPr>
        <w:pStyle w:val="TOC3"/>
        <w:rPr>
          <w:rFonts w:asciiTheme="minorHAnsi" w:hAnsiTheme="minorHAnsi"/>
          <w:noProof/>
          <w:szCs w:val="22"/>
          <w:lang w:bidi="ar-SA"/>
        </w:rPr>
      </w:pPr>
      <w:hyperlink w:anchor="_Toc509400460" w:history="1">
        <w:r w:rsidRPr="009808F6">
          <w:rPr>
            <w:rStyle w:val="Hyperlink"/>
            <w:noProof/>
          </w:rPr>
          <w:t>Set up Budget Report</w:t>
        </w:r>
        <w:r>
          <w:rPr>
            <w:noProof/>
            <w:webHidden/>
          </w:rPr>
          <w:tab/>
        </w:r>
        <w:r>
          <w:rPr>
            <w:noProof/>
            <w:webHidden/>
          </w:rPr>
          <w:fldChar w:fldCharType="begin"/>
        </w:r>
        <w:r>
          <w:rPr>
            <w:noProof/>
            <w:webHidden/>
          </w:rPr>
          <w:instrText xml:space="preserve"> PAGEREF _Toc509400460 \h </w:instrText>
        </w:r>
        <w:r>
          <w:rPr>
            <w:noProof/>
            <w:webHidden/>
          </w:rPr>
        </w:r>
        <w:r>
          <w:rPr>
            <w:noProof/>
            <w:webHidden/>
          </w:rPr>
          <w:fldChar w:fldCharType="separate"/>
        </w:r>
        <w:r>
          <w:rPr>
            <w:noProof/>
            <w:webHidden/>
          </w:rPr>
          <w:t>50</w:t>
        </w:r>
        <w:r>
          <w:rPr>
            <w:noProof/>
            <w:webHidden/>
          </w:rPr>
          <w:fldChar w:fldCharType="end"/>
        </w:r>
      </w:hyperlink>
    </w:p>
    <w:p w14:paraId="21158CD6" w14:textId="77777777" w:rsidR="004F7F69" w:rsidRDefault="004F7F69" w:rsidP="004F7F69">
      <w:pPr>
        <w:pStyle w:val="TOC1"/>
        <w:rPr>
          <w:rFonts w:asciiTheme="minorHAnsi" w:hAnsiTheme="minorHAnsi" w:cstheme="minorBidi"/>
          <w:b w:val="0"/>
          <w:szCs w:val="22"/>
          <w:lang w:bidi="ar-SA"/>
        </w:rPr>
      </w:pPr>
      <w:hyperlink w:anchor="_Toc509400461" w:history="1">
        <w:r w:rsidRPr="009808F6">
          <w:rPr>
            <w:rStyle w:val="Hyperlink"/>
          </w:rPr>
          <w:t>7.</w:t>
        </w:r>
        <w:r>
          <w:rPr>
            <w:rFonts w:asciiTheme="minorHAnsi" w:hAnsiTheme="minorHAnsi" w:cstheme="minorBidi"/>
            <w:b w:val="0"/>
            <w:szCs w:val="22"/>
            <w:lang w:bidi="ar-SA"/>
          </w:rPr>
          <w:tab/>
        </w:r>
        <w:r w:rsidRPr="009808F6">
          <w:rPr>
            <w:rStyle w:val="Hyperlink"/>
          </w:rPr>
          <w:t>Projects</w:t>
        </w:r>
        <w:r>
          <w:rPr>
            <w:webHidden/>
          </w:rPr>
          <w:tab/>
        </w:r>
        <w:r>
          <w:rPr>
            <w:webHidden/>
          </w:rPr>
          <w:fldChar w:fldCharType="begin"/>
        </w:r>
        <w:r>
          <w:rPr>
            <w:webHidden/>
          </w:rPr>
          <w:instrText xml:space="preserve"> PAGEREF _Toc509400461 \h </w:instrText>
        </w:r>
        <w:r>
          <w:rPr>
            <w:webHidden/>
          </w:rPr>
        </w:r>
        <w:r>
          <w:rPr>
            <w:webHidden/>
          </w:rPr>
          <w:fldChar w:fldCharType="separate"/>
        </w:r>
        <w:r>
          <w:rPr>
            <w:webHidden/>
          </w:rPr>
          <w:t>51</w:t>
        </w:r>
        <w:r>
          <w:rPr>
            <w:webHidden/>
          </w:rPr>
          <w:fldChar w:fldCharType="end"/>
        </w:r>
      </w:hyperlink>
    </w:p>
    <w:p w14:paraId="52C8BCA4" w14:textId="77777777" w:rsidR="004F7F69" w:rsidRDefault="004F7F69" w:rsidP="004F7F69">
      <w:pPr>
        <w:pStyle w:val="TOC3"/>
        <w:rPr>
          <w:rFonts w:asciiTheme="minorHAnsi" w:hAnsiTheme="minorHAnsi"/>
          <w:noProof/>
          <w:szCs w:val="22"/>
          <w:lang w:bidi="ar-SA"/>
        </w:rPr>
      </w:pPr>
      <w:hyperlink w:anchor="_Toc509400462" w:history="1">
        <w:r w:rsidRPr="009808F6">
          <w:rPr>
            <w:rStyle w:val="Hyperlink"/>
            <w:noProof/>
          </w:rPr>
          <w:t>Turn on Projects in Settings</w:t>
        </w:r>
        <w:r>
          <w:rPr>
            <w:noProof/>
            <w:webHidden/>
          </w:rPr>
          <w:tab/>
        </w:r>
        <w:r>
          <w:rPr>
            <w:noProof/>
            <w:webHidden/>
          </w:rPr>
          <w:fldChar w:fldCharType="begin"/>
        </w:r>
        <w:r>
          <w:rPr>
            <w:noProof/>
            <w:webHidden/>
          </w:rPr>
          <w:instrText xml:space="preserve"> PAGEREF _Toc509400462 \h </w:instrText>
        </w:r>
        <w:r>
          <w:rPr>
            <w:noProof/>
            <w:webHidden/>
          </w:rPr>
        </w:r>
        <w:r>
          <w:rPr>
            <w:noProof/>
            <w:webHidden/>
          </w:rPr>
          <w:fldChar w:fldCharType="separate"/>
        </w:r>
        <w:r>
          <w:rPr>
            <w:noProof/>
            <w:webHidden/>
          </w:rPr>
          <w:t>53</w:t>
        </w:r>
        <w:r>
          <w:rPr>
            <w:noProof/>
            <w:webHidden/>
          </w:rPr>
          <w:fldChar w:fldCharType="end"/>
        </w:r>
      </w:hyperlink>
    </w:p>
    <w:p w14:paraId="79F9C3AE" w14:textId="77777777" w:rsidR="004F7F69" w:rsidRDefault="004F7F69" w:rsidP="004F7F69">
      <w:pPr>
        <w:pStyle w:val="TOC3"/>
        <w:rPr>
          <w:rFonts w:asciiTheme="minorHAnsi" w:hAnsiTheme="minorHAnsi"/>
          <w:noProof/>
          <w:szCs w:val="22"/>
          <w:lang w:bidi="ar-SA"/>
        </w:rPr>
      </w:pPr>
      <w:hyperlink w:anchor="_Toc509400463" w:history="1">
        <w:r w:rsidRPr="009808F6">
          <w:rPr>
            <w:rStyle w:val="Hyperlink"/>
            <w:noProof/>
          </w:rPr>
          <w:t>Create and track your projects</w:t>
        </w:r>
        <w:r>
          <w:rPr>
            <w:noProof/>
            <w:webHidden/>
          </w:rPr>
          <w:tab/>
        </w:r>
        <w:r>
          <w:rPr>
            <w:noProof/>
            <w:webHidden/>
          </w:rPr>
          <w:fldChar w:fldCharType="begin"/>
        </w:r>
        <w:r>
          <w:rPr>
            <w:noProof/>
            <w:webHidden/>
          </w:rPr>
          <w:instrText xml:space="preserve"> PAGEREF _Toc509400463 \h </w:instrText>
        </w:r>
        <w:r>
          <w:rPr>
            <w:noProof/>
            <w:webHidden/>
          </w:rPr>
        </w:r>
        <w:r>
          <w:rPr>
            <w:noProof/>
            <w:webHidden/>
          </w:rPr>
          <w:fldChar w:fldCharType="separate"/>
        </w:r>
        <w:r>
          <w:rPr>
            <w:noProof/>
            <w:webHidden/>
          </w:rPr>
          <w:t>54</w:t>
        </w:r>
        <w:r>
          <w:rPr>
            <w:noProof/>
            <w:webHidden/>
          </w:rPr>
          <w:fldChar w:fldCharType="end"/>
        </w:r>
      </w:hyperlink>
    </w:p>
    <w:p w14:paraId="7DD4DDD2" w14:textId="77777777" w:rsidR="004F7F69" w:rsidRDefault="004F7F69" w:rsidP="004F7F69">
      <w:pPr>
        <w:pStyle w:val="TOC3"/>
        <w:rPr>
          <w:rFonts w:asciiTheme="minorHAnsi" w:hAnsiTheme="minorHAnsi"/>
          <w:noProof/>
          <w:szCs w:val="22"/>
          <w:lang w:bidi="ar-SA"/>
        </w:rPr>
      </w:pPr>
      <w:hyperlink w:anchor="_Toc509400464" w:history="1">
        <w:r w:rsidRPr="009808F6">
          <w:rPr>
            <w:rStyle w:val="Hyperlink"/>
            <w:noProof/>
          </w:rPr>
          <w:t>Add a transaction to a project outside of Projects</w:t>
        </w:r>
        <w:r>
          <w:rPr>
            <w:noProof/>
            <w:webHidden/>
          </w:rPr>
          <w:tab/>
        </w:r>
        <w:r>
          <w:rPr>
            <w:noProof/>
            <w:webHidden/>
          </w:rPr>
          <w:fldChar w:fldCharType="begin"/>
        </w:r>
        <w:r>
          <w:rPr>
            <w:noProof/>
            <w:webHidden/>
          </w:rPr>
          <w:instrText xml:space="preserve"> PAGEREF _Toc509400464 \h </w:instrText>
        </w:r>
        <w:r>
          <w:rPr>
            <w:noProof/>
            <w:webHidden/>
          </w:rPr>
        </w:r>
        <w:r>
          <w:rPr>
            <w:noProof/>
            <w:webHidden/>
          </w:rPr>
          <w:fldChar w:fldCharType="separate"/>
        </w:r>
        <w:r>
          <w:rPr>
            <w:noProof/>
            <w:webHidden/>
          </w:rPr>
          <w:t>55</w:t>
        </w:r>
        <w:r>
          <w:rPr>
            <w:noProof/>
            <w:webHidden/>
          </w:rPr>
          <w:fldChar w:fldCharType="end"/>
        </w:r>
      </w:hyperlink>
    </w:p>
    <w:p w14:paraId="6A4ECBFB" w14:textId="77777777" w:rsidR="004F7F69" w:rsidRDefault="004F7F69" w:rsidP="004F7F69">
      <w:pPr>
        <w:pStyle w:val="TOC3"/>
        <w:rPr>
          <w:rFonts w:asciiTheme="minorHAnsi" w:hAnsiTheme="minorHAnsi"/>
          <w:noProof/>
          <w:szCs w:val="22"/>
          <w:lang w:bidi="ar-SA"/>
        </w:rPr>
      </w:pPr>
      <w:hyperlink w:anchor="_Toc509400465" w:history="1">
        <w:r w:rsidRPr="009808F6">
          <w:rPr>
            <w:rStyle w:val="Hyperlink"/>
            <w:noProof/>
          </w:rPr>
          <w:t>Move existing transactions into Projects</w:t>
        </w:r>
        <w:r>
          <w:rPr>
            <w:noProof/>
            <w:webHidden/>
          </w:rPr>
          <w:tab/>
        </w:r>
        <w:r>
          <w:rPr>
            <w:noProof/>
            <w:webHidden/>
          </w:rPr>
          <w:fldChar w:fldCharType="begin"/>
        </w:r>
        <w:r>
          <w:rPr>
            <w:noProof/>
            <w:webHidden/>
          </w:rPr>
          <w:instrText xml:space="preserve"> PAGEREF _Toc509400465 \h </w:instrText>
        </w:r>
        <w:r>
          <w:rPr>
            <w:noProof/>
            <w:webHidden/>
          </w:rPr>
        </w:r>
        <w:r>
          <w:rPr>
            <w:noProof/>
            <w:webHidden/>
          </w:rPr>
          <w:fldChar w:fldCharType="separate"/>
        </w:r>
        <w:r>
          <w:rPr>
            <w:noProof/>
            <w:webHidden/>
          </w:rPr>
          <w:t>55</w:t>
        </w:r>
        <w:r>
          <w:rPr>
            <w:noProof/>
            <w:webHidden/>
          </w:rPr>
          <w:fldChar w:fldCharType="end"/>
        </w:r>
      </w:hyperlink>
    </w:p>
    <w:p w14:paraId="6BF43E6A" w14:textId="77777777" w:rsidR="004F7F69" w:rsidRDefault="004F7F69" w:rsidP="004F7F69">
      <w:pPr>
        <w:pStyle w:val="TOC1"/>
        <w:rPr>
          <w:rFonts w:asciiTheme="minorHAnsi" w:hAnsiTheme="minorHAnsi" w:cstheme="minorBidi"/>
          <w:b w:val="0"/>
          <w:szCs w:val="22"/>
          <w:lang w:bidi="ar-SA"/>
        </w:rPr>
      </w:pPr>
      <w:hyperlink w:anchor="_Toc509400475" w:history="1">
        <w:r>
          <w:rPr>
            <w:rStyle w:val="Hyperlink"/>
          </w:rPr>
          <w:t>8</w:t>
        </w:r>
        <w:r w:rsidRPr="009808F6">
          <w:rPr>
            <w:rStyle w:val="Hyperlink"/>
          </w:rPr>
          <w:t>.</w:t>
        </w:r>
        <w:r>
          <w:rPr>
            <w:rFonts w:asciiTheme="minorHAnsi" w:hAnsiTheme="minorHAnsi" w:cstheme="minorBidi"/>
            <w:b w:val="0"/>
            <w:szCs w:val="22"/>
            <w:lang w:bidi="ar-SA"/>
          </w:rPr>
          <w:tab/>
        </w:r>
        <w:r w:rsidRPr="009808F6">
          <w:rPr>
            <w:rStyle w:val="Hyperlink"/>
          </w:rPr>
          <w:t>Bank Reconciliation</w:t>
        </w:r>
        <w:r>
          <w:rPr>
            <w:webHidden/>
          </w:rPr>
          <w:tab/>
          <w:t>56</w:t>
        </w:r>
      </w:hyperlink>
    </w:p>
    <w:p w14:paraId="140B475F" w14:textId="77777777" w:rsidR="004F7F69" w:rsidRDefault="004F7F69" w:rsidP="004F7F69">
      <w:pPr>
        <w:pStyle w:val="TOC3"/>
        <w:rPr>
          <w:rFonts w:asciiTheme="minorHAnsi" w:hAnsiTheme="minorHAnsi"/>
          <w:noProof/>
          <w:szCs w:val="22"/>
          <w:lang w:bidi="ar-SA"/>
        </w:rPr>
      </w:pPr>
      <w:hyperlink w:anchor="_Toc509400476" w:history="1">
        <w:r w:rsidRPr="009808F6">
          <w:rPr>
            <w:rStyle w:val="Hyperlink"/>
            <w:rFonts w:eastAsia="FS Albert"/>
            <w:noProof/>
          </w:rPr>
          <w:t>Banking Reconciliation Tools</w:t>
        </w:r>
        <w:r>
          <w:rPr>
            <w:noProof/>
            <w:webHidden/>
          </w:rPr>
          <w:tab/>
          <w:t>57</w:t>
        </w:r>
      </w:hyperlink>
    </w:p>
    <w:p w14:paraId="0FBDB97E" w14:textId="77777777" w:rsidR="004F7F69" w:rsidRDefault="004F7F69" w:rsidP="004F7F69">
      <w:pPr>
        <w:pStyle w:val="TOC1"/>
        <w:rPr>
          <w:rFonts w:asciiTheme="minorHAnsi" w:hAnsiTheme="minorHAnsi" w:cstheme="minorBidi"/>
          <w:b w:val="0"/>
          <w:szCs w:val="22"/>
          <w:lang w:bidi="ar-SA"/>
        </w:rPr>
      </w:pPr>
      <w:hyperlink w:anchor="_Toc509400477" w:history="1">
        <w:r>
          <w:rPr>
            <w:rStyle w:val="Hyperlink"/>
          </w:rPr>
          <w:t>9</w:t>
        </w:r>
        <w:r w:rsidRPr="009808F6">
          <w:rPr>
            <w:rStyle w:val="Hyperlink"/>
          </w:rPr>
          <w:t>.</w:t>
        </w:r>
        <w:r>
          <w:rPr>
            <w:rFonts w:asciiTheme="minorHAnsi" w:hAnsiTheme="minorHAnsi" w:cstheme="minorBidi"/>
            <w:b w:val="0"/>
            <w:szCs w:val="22"/>
            <w:lang w:bidi="ar-SA"/>
          </w:rPr>
          <w:tab/>
        </w:r>
        <w:r w:rsidRPr="009808F6">
          <w:rPr>
            <w:rStyle w:val="Hyperlink"/>
          </w:rPr>
          <w:t>Managing GST</w:t>
        </w:r>
        <w:r>
          <w:rPr>
            <w:webHidden/>
          </w:rPr>
          <w:tab/>
          <w:t>60</w:t>
        </w:r>
      </w:hyperlink>
    </w:p>
    <w:p w14:paraId="7C81D02A" w14:textId="77777777" w:rsidR="004F7F69" w:rsidRDefault="004F7F69" w:rsidP="004F7F69">
      <w:pPr>
        <w:pStyle w:val="TOC3"/>
        <w:rPr>
          <w:rFonts w:asciiTheme="minorHAnsi" w:hAnsiTheme="minorHAnsi"/>
          <w:noProof/>
          <w:szCs w:val="22"/>
          <w:lang w:bidi="ar-SA"/>
        </w:rPr>
      </w:pPr>
      <w:hyperlink w:anchor="_Toc509400478" w:history="1">
        <w:r w:rsidRPr="009808F6">
          <w:rPr>
            <w:rStyle w:val="Hyperlink"/>
            <w:noProof/>
          </w:rPr>
          <w:t>QuickBooks Online Helps You to Manage Your GST.</w:t>
        </w:r>
        <w:r>
          <w:rPr>
            <w:noProof/>
            <w:webHidden/>
          </w:rPr>
          <w:tab/>
          <w:t>60</w:t>
        </w:r>
      </w:hyperlink>
    </w:p>
    <w:p w14:paraId="1B1BE0B5" w14:textId="77777777" w:rsidR="004F7F69" w:rsidRDefault="004F7F69" w:rsidP="004F7F69">
      <w:pPr>
        <w:pStyle w:val="TOC3"/>
        <w:rPr>
          <w:rFonts w:asciiTheme="minorHAnsi" w:hAnsiTheme="minorHAnsi"/>
          <w:noProof/>
          <w:szCs w:val="22"/>
          <w:lang w:bidi="ar-SA"/>
        </w:rPr>
      </w:pPr>
      <w:r>
        <w:fldChar w:fldCharType="begin"/>
      </w:r>
      <w:r>
        <w:instrText xml:space="preserve"> HYPERLINK \l "_Toc509400479" </w:instrText>
      </w:r>
      <w:r>
        <w:fldChar w:fldCharType="separate"/>
      </w:r>
      <w:r>
        <w:rPr>
          <w:rStyle w:val="Hyperlink"/>
          <w:noProof/>
        </w:rPr>
        <w:t>GST</w:t>
      </w:r>
      <w:r w:rsidRPr="009808F6">
        <w:rPr>
          <w:rStyle w:val="Hyperlink"/>
          <w:noProof/>
        </w:rPr>
        <w:t xml:space="preserve"> </w:t>
      </w:r>
      <w:r w:rsidRPr="009808F6">
        <w:rPr>
          <w:rStyle w:val="Hyperlink"/>
          <w:noProof/>
        </w:rPr>
        <w:t>R</w:t>
      </w:r>
      <w:r w:rsidRPr="009808F6">
        <w:rPr>
          <w:rStyle w:val="Hyperlink"/>
          <w:noProof/>
        </w:rPr>
        <w:t>eports Used to Review</w:t>
      </w:r>
      <w:r>
        <w:rPr>
          <w:noProof/>
          <w:webHidden/>
        </w:rPr>
        <w:tab/>
        <w:t>61</w:t>
      </w:r>
      <w:r>
        <w:rPr>
          <w:noProof/>
        </w:rPr>
        <w:fldChar w:fldCharType="end"/>
      </w:r>
    </w:p>
    <w:p w14:paraId="17884690" w14:textId="77777777" w:rsidR="004F7F69" w:rsidRDefault="004F7F69" w:rsidP="004F7F69">
      <w:pPr>
        <w:pStyle w:val="TOC3"/>
        <w:rPr>
          <w:rFonts w:asciiTheme="minorHAnsi" w:hAnsiTheme="minorHAnsi"/>
          <w:noProof/>
          <w:szCs w:val="22"/>
          <w:lang w:bidi="ar-SA"/>
        </w:rPr>
      </w:pPr>
      <w:hyperlink w:anchor="_Toc509400480" w:history="1">
        <w:r w:rsidRPr="009808F6">
          <w:rPr>
            <w:rStyle w:val="Hyperlink"/>
            <w:noProof/>
          </w:rPr>
          <w:t xml:space="preserve">Revision of </w:t>
        </w:r>
        <w:r>
          <w:rPr>
            <w:rStyle w:val="Hyperlink"/>
            <w:noProof/>
          </w:rPr>
          <w:t>GST</w:t>
        </w:r>
        <w:r>
          <w:rPr>
            <w:noProof/>
            <w:webHidden/>
          </w:rPr>
          <w:tab/>
          <w:t>61</w:t>
        </w:r>
      </w:hyperlink>
    </w:p>
    <w:p w14:paraId="6207CEBD" w14:textId="77777777" w:rsidR="004F7F69" w:rsidRDefault="004F7F69" w:rsidP="004F7F69">
      <w:pPr>
        <w:pStyle w:val="TOC3"/>
        <w:rPr>
          <w:rFonts w:asciiTheme="minorHAnsi" w:hAnsiTheme="minorHAnsi"/>
          <w:noProof/>
          <w:szCs w:val="22"/>
          <w:lang w:bidi="ar-SA"/>
        </w:rPr>
      </w:pPr>
      <w:hyperlink w:anchor="_Toc509400481" w:history="1">
        <w:r w:rsidRPr="009808F6">
          <w:rPr>
            <w:rStyle w:val="Hyperlink"/>
            <w:noProof/>
          </w:rPr>
          <w:t xml:space="preserve">Completing the </w:t>
        </w:r>
        <w:r>
          <w:rPr>
            <w:rStyle w:val="Hyperlink"/>
            <w:noProof/>
          </w:rPr>
          <w:t>GST</w:t>
        </w:r>
        <w:r>
          <w:rPr>
            <w:noProof/>
            <w:webHidden/>
          </w:rPr>
          <w:tab/>
          <w:t>62</w:t>
        </w:r>
      </w:hyperlink>
    </w:p>
    <w:p w14:paraId="60930CFD" w14:textId="77777777" w:rsidR="004F7F69" w:rsidRDefault="004F7F69" w:rsidP="004F7F69">
      <w:pPr>
        <w:pStyle w:val="TOC3"/>
        <w:rPr>
          <w:rFonts w:asciiTheme="minorHAnsi" w:hAnsiTheme="minorHAnsi"/>
          <w:noProof/>
          <w:szCs w:val="22"/>
          <w:lang w:bidi="ar-SA"/>
        </w:rPr>
      </w:pPr>
      <w:hyperlink w:anchor="_Toc509400482" w:history="1">
        <w:r w:rsidRPr="009808F6">
          <w:rPr>
            <w:rStyle w:val="Hyperlink"/>
            <w:noProof/>
          </w:rPr>
          <w:t>GST Exception Detail</w:t>
        </w:r>
        <w:r>
          <w:rPr>
            <w:noProof/>
            <w:webHidden/>
          </w:rPr>
          <w:tab/>
          <w:t>63</w:t>
        </w:r>
      </w:hyperlink>
    </w:p>
    <w:p w14:paraId="04662812" w14:textId="77777777" w:rsidR="004F7F69" w:rsidRDefault="004F7F69" w:rsidP="004F7F69">
      <w:pPr>
        <w:pStyle w:val="TOC1"/>
        <w:rPr>
          <w:rFonts w:asciiTheme="minorHAnsi" w:hAnsiTheme="minorHAnsi" w:cstheme="minorBidi"/>
          <w:b w:val="0"/>
          <w:szCs w:val="22"/>
          <w:lang w:bidi="ar-SA"/>
        </w:rPr>
      </w:pPr>
      <w:hyperlink w:anchor="_Toc509400484" w:history="1">
        <w:r w:rsidRPr="009808F6">
          <w:rPr>
            <w:rStyle w:val="Hyperlink"/>
          </w:rPr>
          <w:t>12.</w:t>
        </w:r>
        <w:r>
          <w:rPr>
            <w:rFonts w:asciiTheme="minorHAnsi" w:hAnsiTheme="minorHAnsi" w:cstheme="minorBidi"/>
            <w:b w:val="0"/>
            <w:szCs w:val="22"/>
            <w:lang w:bidi="ar-SA"/>
          </w:rPr>
          <w:tab/>
        </w:r>
        <w:r w:rsidRPr="009808F6">
          <w:rPr>
            <w:rStyle w:val="Hyperlink"/>
          </w:rPr>
          <w:t>Running Reports</w:t>
        </w:r>
        <w:r>
          <w:rPr>
            <w:webHidden/>
          </w:rPr>
          <w:tab/>
          <w:t>64</w:t>
        </w:r>
      </w:hyperlink>
    </w:p>
    <w:p w14:paraId="5E1BEC11" w14:textId="77777777" w:rsidR="004F7F69" w:rsidRDefault="004F7F69" w:rsidP="004F7F69">
      <w:pPr>
        <w:pStyle w:val="TOC3"/>
        <w:rPr>
          <w:rFonts w:asciiTheme="minorHAnsi" w:hAnsiTheme="minorHAnsi"/>
          <w:noProof/>
          <w:szCs w:val="22"/>
          <w:lang w:bidi="ar-SA"/>
        </w:rPr>
      </w:pPr>
      <w:hyperlink w:anchor="_Toc509400485" w:history="1">
        <w:r w:rsidRPr="009808F6">
          <w:rPr>
            <w:rStyle w:val="Hyperlink"/>
            <w:noProof/>
          </w:rPr>
          <w:t>Profit &amp; Loss / Balance Sheet</w:t>
        </w:r>
        <w:r>
          <w:rPr>
            <w:noProof/>
            <w:webHidden/>
          </w:rPr>
          <w:tab/>
          <w:t>64</w:t>
        </w:r>
      </w:hyperlink>
    </w:p>
    <w:p w14:paraId="703C247C" w14:textId="77777777" w:rsidR="004F7F69" w:rsidRDefault="004F7F69" w:rsidP="004F7F69">
      <w:pPr>
        <w:pStyle w:val="TOC3"/>
        <w:rPr>
          <w:rFonts w:asciiTheme="minorHAnsi" w:hAnsiTheme="minorHAnsi"/>
          <w:noProof/>
          <w:szCs w:val="22"/>
          <w:lang w:bidi="ar-SA"/>
        </w:rPr>
      </w:pPr>
      <w:hyperlink w:anchor="_Toc509400486" w:history="1">
        <w:r w:rsidRPr="009808F6">
          <w:rPr>
            <w:rStyle w:val="Hyperlink"/>
            <w:noProof/>
          </w:rPr>
          <w:t>Customising Reports</w:t>
        </w:r>
        <w:r>
          <w:rPr>
            <w:noProof/>
            <w:webHidden/>
          </w:rPr>
          <w:tab/>
          <w:t>65</w:t>
        </w:r>
      </w:hyperlink>
    </w:p>
    <w:p w14:paraId="4E50A0DB" w14:textId="77777777" w:rsidR="004F7F69" w:rsidRDefault="004F7F69" w:rsidP="004F7F69">
      <w:pPr>
        <w:pStyle w:val="TOC3"/>
        <w:rPr>
          <w:rFonts w:asciiTheme="minorHAnsi" w:hAnsiTheme="minorHAnsi"/>
          <w:noProof/>
          <w:szCs w:val="22"/>
          <w:lang w:bidi="ar-SA"/>
        </w:rPr>
      </w:pPr>
      <w:hyperlink w:anchor="_Toc509400487" w:history="1">
        <w:r w:rsidRPr="009808F6">
          <w:rPr>
            <w:rStyle w:val="Hyperlink"/>
            <w:noProof/>
          </w:rPr>
          <w:t>Report Groups</w:t>
        </w:r>
        <w:r>
          <w:rPr>
            <w:noProof/>
            <w:webHidden/>
          </w:rPr>
          <w:tab/>
          <w:t>67</w:t>
        </w:r>
      </w:hyperlink>
    </w:p>
    <w:p w14:paraId="0637DC7C" w14:textId="77777777" w:rsidR="004F7F69" w:rsidRDefault="004F7F69" w:rsidP="004F7F69">
      <w:pPr>
        <w:pStyle w:val="TOC3"/>
        <w:rPr>
          <w:rFonts w:asciiTheme="minorHAnsi" w:hAnsiTheme="minorHAnsi"/>
          <w:noProof/>
          <w:szCs w:val="22"/>
          <w:lang w:bidi="ar-SA"/>
        </w:rPr>
      </w:pPr>
      <w:hyperlink w:anchor="_Toc509400488" w:history="1">
        <w:r w:rsidRPr="009808F6">
          <w:rPr>
            <w:rStyle w:val="Hyperlink"/>
            <w:noProof/>
          </w:rPr>
          <w:t>Automated Reports</w:t>
        </w:r>
        <w:r>
          <w:rPr>
            <w:noProof/>
            <w:webHidden/>
          </w:rPr>
          <w:tab/>
          <w:t>68</w:t>
        </w:r>
      </w:hyperlink>
    </w:p>
    <w:p w14:paraId="28123C3E" w14:textId="77777777" w:rsidR="004F7F69" w:rsidRDefault="004F7F69" w:rsidP="004F7F69">
      <w:pPr>
        <w:pStyle w:val="TOC1"/>
        <w:rPr>
          <w:rFonts w:asciiTheme="minorHAnsi" w:hAnsiTheme="minorHAnsi" w:cstheme="minorBidi"/>
          <w:b w:val="0"/>
          <w:szCs w:val="22"/>
          <w:lang w:bidi="ar-SA"/>
        </w:rPr>
      </w:pPr>
      <w:hyperlink w:anchor="_Toc509400489" w:history="1">
        <w:r w:rsidRPr="009808F6">
          <w:rPr>
            <w:rStyle w:val="Hyperlink"/>
          </w:rPr>
          <w:t>13.</w:t>
        </w:r>
        <w:r>
          <w:rPr>
            <w:rFonts w:asciiTheme="minorHAnsi" w:hAnsiTheme="minorHAnsi" w:cstheme="minorBidi"/>
            <w:b w:val="0"/>
            <w:szCs w:val="22"/>
            <w:lang w:bidi="ar-SA"/>
          </w:rPr>
          <w:tab/>
        </w:r>
        <w:r w:rsidRPr="009808F6">
          <w:rPr>
            <w:rStyle w:val="Hyperlink"/>
          </w:rPr>
          <w:t>Mobile Apps – Take the Ipad / Iphone Tour</w:t>
        </w:r>
        <w:r>
          <w:rPr>
            <w:webHidden/>
          </w:rPr>
          <w:tab/>
          <w:t>69</w:t>
        </w:r>
      </w:hyperlink>
    </w:p>
    <w:p w14:paraId="5E9DDD08" w14:textId="77777777" w:rsidR="004F7F69" w:rsidRDefault="004F7F69" w:rsidP="004F7F69">
      <w:pPr>
        <w:pStyle w:val="TOC3"/>
        <w:rPr>
          <w:rFonts w:asciiTheme="minorHAnsi" w:hAnsiTheme="minorHAnsi"/>
          <w:noProof/>
          <w:szCs w:val="22"/>
          <w:lang w:bidi="ar-SA"/>
        </w:rPr>
      </w:pPr>
      <w:hyperlink w:anchor="_Toc509400490" w:history="1">
        <w:r w:rsidRPr="009808F6">
          <w:rPr>
            <w:rStyle w:val="Hyperlink"/>
            <w:noProof/>
          </w:rPr>
          <w:t>Download the QuickBooks Online Mobile App</w:t>
        </w:r>
        <w:r>
          <w:rPr>
            <w:noProof/>
            <w:webHidden/>
          </w:rPr>
          <w:tab/>
          <w:t>69</w:t>
        </w:r>
      </w:hyperlink>
    </w:p>
    <w:p w14:paraId="693552D2" w14:textId="77777777" w:rsidR="004F7F69" w:rsidRDefault="004F7F69" w:rsidP="004F7F69">
      <w:pPr>
        <w:pStyle w:val="TOC3"/>
        <w:rPr>
          <w:rFonts w:asciiTheme="minorHAnsi" w:hAnsiTheme="minorHAnsi"/>
          <w:noProof/>
          <w:szCs w:val="22"/>
          <w:lang w:bidi="ar-SA"/>
        </w:rPr>
      </w:pPr>
      <w:hyperlink w:anchor="_Toc509400491" w:history="1">
        <w:r w:rsidRPr="009808F6">
          <w:rPr>
            <w:rStyle w:val="Hyperlink"/>
            <w:noProof/>
          </w:rPr>
          <w:t>Creating and Sending Quotes on an iPad/iPhone</w:t>
        </w:r>
        <w:r>
          <w:rPr>
            <w:noProof/>
            <w:webHidden/>
          </w:rPr>
          <w:tab/>
          <w:t>72</w:t>
        </w:r>
      </w:hyperlink>
    </w:p>
    <w:p w14:paraId="3DB7371A" w14:textId="77777777" w:rsidR="004F7F69" w:rsidRDefault="004F7F69" w:rsidP="004F7F69">
      <w:pPr>
        <w:pStyle w:val="TOC3"/>
        <w:rPr>
          <w:rFonts w:asciiTheme="minorHAnsi" w:hAnsiTheme="minorHAnsi"/>
          <w:noProof/>
          <w:szCs w:val="22"/>
          <w:lang w:bidi="ar-SA"/>
        </w:rPr>
      </w:pPr>
      <w:hyperlink w:anchor="_Toc509400492" w:history="1">
        <w:r w:rsidRPr="009808F6">
          <w:rPr>
            <w:rStyle w:val="Hyperlink"/>
            <w:noProof/>
          </w:rPr>
          <w:t>Capturing Expenses on an iPad/iPhone</w:t>
        </w:r>
        <w:r>
          <w:rPr>
            <w:noProof/>
            <w:webHidden/>
          </w:rPr>
          <w:tab/>
          <w:t>74</w:t>
        </w:r>
      </w:hyperlink>
    </w:p>
    <w:p w14:paraId="38C9C11B" w14:textId="77777777" w:rsidR="004F7F69" w:rsidRDefault="004F7F69" w:rsidP="004F7F69">
      <w:pPr>
        <w:pStyle w:val="TOC3"/>
        <w:rPr>
          <w:rFonts w:asciiTheme="minorHAnsi" w:hAnsiTheme="minorHAnsi"/>
          <w:noProof/>
          <w:szCs w:val="22"/>
          <w:lang w:bidi="ar-SA"/>
        </w:rPr>
      </w:pPr>
      <w:hyperlink w:anchor="_Toc509400493" w:history="1">
        <w:r w:rsidRPr="009808F6">
          <w:rPr>
            <w:rStyle w:val="Hyperlink"/>
            <w:noProof/>
          </w:rPr>
          <w:t>Run reports on an iPad/iPhone</w:t>
        </w:r>
        <w:r>
          <w:rPr>
            <w:noProof/>
            <w:webHidden/>
          </w:rPr>
          <w:tab/>
          <w:t>74</w:t>
        </w:r>
      </w:hyperlink>
    </w:p>
    <w:p w14:paraId="2F01E86D" w14:textId="77777777" w:rsidR="004F7F69" w:rsidRDefault="004F7F69" w:rsidP="004F7F69">
      <w:pPr>
        <w:pStyle w:val="TOC1"/>
        <w:rPr>
          <w:rFonts w:asciiTheme="minorHAnsi" w:hAnsiTheme="minorHAnsi" w:cstheme="minorBidi"/>
          <w:b w:val="0"/>
          <w:szCs w:val="22"/>
          <w:lang w:bidi="ar-SA"/>
        </w:rPr>
      </w:pPr>
      <w:hyperlink w:anchor="_Toc509400494" w:history="1">
        <w:r w:rsidRPr="009808F6">
          <w:rPr>
            <w:rStyle w:val="Hyperlink"/>
          </w:rPr>
          <w:t>14.</w:t>
        </w:r>
        <w:r>
          <w:rPr>
            <w:rFonts w:asciiTheme="minorHAnsi" w:hAnsiTheme="minorHAnsi" w:cstheme="minorBidi"/>
            <w:b w:val="0"/>
            <w:szCs w:val="22"/>
            <w:lang w:bidi="ar-SA"/>
          </w:rPr>
          <w:tab/>
        </w:r>
        <w:r w:rsidRPr="009808F6">
          <w:rPr>
            <w:rStyle w:val="Hyperlink"/>
          </w:rPr>
          <w:t>Help &amp; Support</w:t>
        </w:r>
        <w:r>
          <w:rPr>
            <w:webHidden/>
          </w:rPr>
          <w:tab/>
          <w:t>75</w:t>
        </w:r>
      </w:hyperlink>
    </w:p>
    <w:p w14:paraId="773E593D" w14:textId="77777777" w:rsidR="004F7F69" w:rsidRDefault="004F7F69" w:rsidP="004F7F69">
      <w:pPr>
        <w:pStyle w:val="TOC3"/>
        <w:rPr>
          <w:rFonts w:asciiTheme="minorHAnsi" w:hAnsiTheme="minorHAnsi"/>
          <w:noProof/>
          <w:szCs w:val="22"/>
          <w:lang w:bidi="ar-SA"/>
        </w:rPr>
      </w:pPr>
      <w:hyperlink w:anchor="_Toc509400495" w:history="1">
        <w:r w:rsidRPr="009808F6">
          <w:rPr>
            <w:rStyle w:val="Hyperlink"/>
            <w:noProof/>
          </w:rPr>
          <w:t>In-product support</w:t>
        </w:r>
        <w:r>
          <w:rPr>
            <w:noProof/>
            <w:webHidden/>
          </w:rPr>
          <w:tab/>
          <w:t>75</w:t>
        </w:r>
      </w:hyperlink>
    </w:p>
    <w:p w14:paraId="2DF2697B" w14:textId="77777777" w:rsidR="004F7F69" w:rsidRDefault="004F7F69" w:rsidP="004F7F69">
      <w:pPr>
        <w:pStyle w:val="TOC3"/>
        <w:rPr>
          <w:rFonts w:asciiTheme="minorHAnsi" w:hAnsiTheme="minorHAnsi"/>
          <w:noProof/>
          <w:szCs w:val="22"/>
          <w:lang w:bidi="ar-SA"/>
        </w:rPr>
      </w:pPr>
      <w:hyperlink w:anchor="_Toc509400497" w:history="1">
        <w:r w:rsidRPr="009808F6">
          <w:rPr>
            <w:rStyle w:val="Hyperlink"/>
            <w:noProof/>
          </w:rPr>
          <w:t xml:space="preserve">Customer Care </w:t>
        </w:r>
        <w:r>
          <w:rPr>
            <w:rStyle w:val="Hyperlink"/>
            <w:noProof/>
          </w:rPr>
          <w:t>email</w:t>
        </w:r>
        <w:r w:rsidRPr="009808F6">
          <w:rPr>
            <w:rStyle w:val="Hyperlink"/>
            <w:noProof/>
          </w:rPr>
          <w:t xml:space="preserve"> support</w:t>
        </w:r>
        <w:r>
          <w:rPr>
            <w:noProof/>
            <w:webHidden/>
          </w:rPr>
          <w:tab/>
          <w:t>76</w:t>
        </w:r>
      </w:hyperlink>
    </w:p>
    <w:p w14:paraId="47C551F3" w14:textId="77777777" w:rsidR="004F7F69" w:rsidRDefault="004F7F69" w:rsidP="004F7F69">
      <w:pPr>
        <w:pStyle w:val="TOC3"/>
        <w:rPr>
          <w:rFonts w:asciiTheme="minorHAnsi" w:hAnsiTheme="minorHAnsi"/>
          <w:noProof/>
          <w:szCs w:val="22"/>
          <w:lang w:bidi="ar-SA"/>
        </w:rPr>
      </w:pPr>
      <w:hyperlink w:anchor="_Toc509400498" w:history="1">
        <w:r w:rsidRPr="009808F6">
          <w:rPr>
            <w:rStyle w:val="Hyperlink"/>
            <w:noProof/>
          </w:rPr>
          <w:t>Online support</w:t>
        </w:r>
        <w:r>
          <w:rPr>
            <w:noProof/>
            <w:webHidden/>
          </w:rPr>
          <w:tab/>
          <w:t>76</w:t>
        </w:r>
      </w:hyperlink>
    </w:p>
    <w:p w14:paraId="77E5AEF1" w14:textId="77777777" w:rsidR="004F7F69" w:rsidRDefault="004F7F69" w:rsidP="004F7F69">
      <w:pPr>
        <w:pStyle w:val="TOC3"/>
        <w:rPr>
          <w:rFonts w:asciiTheme="minorHAnsi" w:hAnsiTheme="minorHAnsi"/>
          <w:noProof/>
          <w:szCs w:val="22"/>
          <w:lang w:bidi="ar-SA"/>
        </w:rPr>
      </w:pPr>
      <w:hyperlink w:anchor="_Toc509400499" w:history="1">
        <w:r w:rsidRPr="009808F6">
          <w:rPr>
            <w:rStyle w:val="Hyperlink"/>
            <w:noProof/>
          </w:rPr>
          <w:t>Get connected socially</w:t>
        </w:r>
        <w:r>
          <w:rPr>
            <w:noProof/>
            <w:webHidden/>
          </w:rPr>
          <w:tab/>
          <w:t>76</w:t>
        </w:r>
      </w:hyperlink>
    </w:p>
    <w:p w14:paraId="41754152" w14:textId="77777777" w:rsidR="004F7F69" w:rsidRDefault="004F7F69" w:rsidP="004F7F69">
      <w:pPr>
        <w:pStyle w:val="TOC1"/>
        <w:rPr>
          <w:rFonts w:asciiTheme="minorHAnsi" w:hAnsiTheme="minorHAnsi" w:cstheme="minorBidi"/>
          <w:b w:val="0"/>
          <w:szCs w:val="22"/>
          <w:lang w:bidi="ar-SA"/>
        </w:rPr>
      </w:pPr>
      <w:hyperlink w:anchor="_Toc509400500" w:history="1">
        <w:r w:rsidRPr="009808F6">
          <w:rPr>
            <w:rStyle w:val="Hyperlink"/>
          </w:rPr>
          <w:t>15.</w:t>
        </w:r>
        <w:r>
          <w:rPr>
            <w:rFonts w:asciiTheme="minorHAnsi" w:hAnsiTheme="minorHAnsi" w:cstheme="minorBidi"/>
            <w:b w:val="0"/>
            <w:szCs w:val="22"/>
            <w:lang w:bidi="ar-SA"/>
          </w:rPr>
          <w:tab/>
        </w:r>
        <w:r w:rsidRPr="009808F6">
          <w:rPr>
            <w:rStyle w:val="Hyperlink"/>
          </w:rPr>
          <w:t>Next Steps</w:t>
        </w:r>
        <w:r>
          <w:rPr>
            <w:webHidden/>
          </w:rPr>
          <w:tab/>
          <w:t>77</w:t>
        </w:r>
      </w:hyperlink>
    </w:p>
    <w:p w14:paraId="4A57C4AD" w14:textId="5C3BDEF2" w:rsidR="004F7F69" w:rsidRDefault="004F7F69" w:rsidP="004F7F69">
      <w:pPr>
        <w:pStyle w:val="TOC3"/>
        <w:rPr>
          <w:noProof/>
        </w:rPr>
      </w:pPr>
      <w:hyperlink w:anchor="_Toc509400501" w:history="1">
        <w:r w:rsidRPr="009808F6">
          <w:rPr>
            <w:rStyle w:val="Hyperlink"/>
            <w:noProof/>
          </w:rPr>
          <w:t>Providing Feedback</w:t>
        </w:r>
        <w:r>
          <w:rPr>
            <w:noProof/>
            <w:webHidden/>
          </w:rPr>
          <w:tab/>
          <w:t>77</w:t>
        </w:r>
      </w:hyperlink>
    </w:p>
    <w:p w14:paraId="67240A70" w14:textId="6CB14DBE" w:rsidR="004F7F69" w:rsidRPr="004F7F69" w:rsidRDefault="004F7F69" w:rsidP="004F7F69">
      <w:pPr>
        <w:spacing w:before="200" w:after="100"/>
        <w:ind w:left="360" w:hanging="360"/>
        <w:rPr>
          <w:lang w:val="en-US" w:bidi="en-US"/>
        </w:rPr>
      </w:pPr>
      <w:r>
        <w:rPr>
          <w:lang w:val="en-US" w:bidi="en-US"/>
        </w:rPr>
        <w:br w:type="page"/>
      </w:r>
    </w:p>
    <w:p w14:paraId="1FCFD847" w14:textId="2420EB2E" w:rsidR="00B4250F" w:rsidRPr="001A53B6" w:rsidRDefault="004F7F69" w:rsidP="004F7F69">
      <w:pPr>
        <w:pStyle w:val="Heading1forTable"/>
        <w:ind w:left="284" w:firstLine="0"/>
      </w:pPr>
      <w:r w:rsidRPr="009223EF">
        <w:lastRenderedPageBreak/>
        <w:fldChar w:fldCharType="end"/>
      </w:r>
      <w:r w:rsidR="00EA393C" w:rsidRPr="001A53B6">
        <w:t xml:space="preserve">Introduction to </w:t>
      </w:r>
      <w:r w:rsidR="003E0A3E" w:rsidRPr="001A53B6">
        <w:t>QuickBooks</w:t>
      </w:r>
      <w:r w:rsidR="00EA393C" w:rsidRPr="001A53B6">
        <w:t xml:space="preserve"> Online</w:t>
      </w:r>
      <w:bookmarkEnd w:id="2"/>
      <w:r w:rsidR="00EA393C" w:rsidRPr="001A53B6">
        <w:t xml:space="preserve"> </w:t>
      </w:r>
    </w:p>
    <w:p w14:paraId="03A8DA96" w14:textId="621E172D" w:rsidR="0093474F" w:rsidRDefault="00C51D16" w:rsidP="0093474F">
      <w:pPr>
        <w:pStyle w:val="HeadingNew2"/>
      </w:pPr>
      <w:bookmarkStart w:id="3" w:name="h.1fob9te" w:colFirst="0" w:colLast="0"/>
      <w:bookmarkStart w:id="4" w:name="_Toc509400415"/>
      <w:bookmarkEnd w:id="3"/>
      <w:r>
        <w:t xml:space="preserve">Which </w:t>
      </w:r>
      <w:r w:rsidR="003E0A3E">
        <w:t>QuickBooks</w:t>
      </w:r>
      <w:r w:rsidR="0093474F">
        <w:t xml:space="preserve"> Online</w:t>
      </w:r>
      <w:r w:rsidR="0093067A">
        <w:t xml:space="preserve"> is right for me</w:t>
      </w:r>
      <w:r w:rsidR="0093474F">
        <w:t>?</w:t>
      </w:r>
      <w:bookmarkEnd w:id="4"/>
    </w:p>
    <w:p w14:paraId="5F68B08A" w14:textId="21C2E324" w:rsidR="0093474F" w:rsidRDefault="0093474F" w:rsidP="0093474F">
      <w:pPr>
        <w:jc w:val="both"/>
      </w:pPr>
      <w:r>
        <w:t>Every smal</w:t>
      </w:r>
      <w:r w:rsidR="0093067A">
        <w:t xml:space="preserve">l business has different needs.  </w:t>
      </w:r>
      <w:r>
        <w:t xml:space="preserve">We find the industries most suited to cloud software and product like </w:t>
      </w:r>
      <w:r w:rsidR="003E0A3E">
        <w:t>QuickBooks</w:t>
      </w:r>
      <w:r>
        <w:t xml:space="preserve"> Online include:</w:t>
      </w:r>
    </w:p>
    <w:p w14:paraId="1FC2A4E4" w14:textId="09AE79A4" w:rsidR="008B3B9D" w:rsidRDefault="008B3B9D" w:rsidP="0093474F">
      <w:pPr>
        <w:jc w:val="both"/>
      </w:pPr>
      <w:r w:rsidRPr="008B3B9D">
        <w:rPr>
          <w:b/>
        </w:rPr>
        <w:t>Appointment based businesses</w:t>
      </w:r>
      <w:r>
        <w:t xml:space="preserve"> that offer services by appointment, such as a doctor’s office, salon or driving school.</w:t>
      </w:r>
    </w:p>
    <w:p w14:paraId="458D1621" w14:textId="53110631" w:rsidR="008B3B9D" w:rsidRDefault="008B3B9D" w:rsidP="0093474F">
      <w:pPr>
        <w:jc w:val="both"/>
      </w:pPr>
      <w:r w:rsidRPr="008B3B9D">
        <w:rPr>
          <w:b/>
        </w:rPr>
        <w:t>Retail and eCommerce businesses</w:t>
      </w:r>
      <w:r>
        <w:t xml:space="preserve"> that sell or resell products, such as food trucks, eBay sellers or coffee shops.</w:t>
      </w:r>
    </w:p>
    <w:p w14:paraId="4E497E91" w14:textId="1CAD98C2" w:rsidR="00764102" w:rsidRDefault="008B3B9D" w:rsidP="008B3B9D">
      <w:pPr>
        <w:jc w:val="both"/>
      </w:pPr>
      <w:r w:rsidRPr="008B3B9D">
        <w:rPr>
          <w:b/>
        </w:rPr>
        <w:t>Professional and field service businesses</w:t>
      </w:r>
      <w:r>
        <w:t xml:space="preserve"> that get paid by the project, job or gig, such as contractors, photographers or wedding planners.</w:t>
      </w:r>
    </w:p>
    <w:p w14:paraId="5311FAC1" w14:textId="49D54EE9" w:rsidR="0093474F" w:rsidRPr="00141F44" w:rsidRDefault="003E0A3E" w:rsidP="00141F44">
      <w:pPr>
        <w:pStyle w:val="HeadingNew2"/>
      </w:pPr>
      <w:bookmarkStart w:id="5" w:name="h.gr17y4pwzz5p" w:colFirst="0" w:colLast="0"/>
      <w:bookmarkStart w:id="6" w:name="_Toc455145791"/>
      <w:bookmarkStart w:id="7" w:name="_Toc509400416"/>
      <w:bookmarkEnd w:id="5"/>
      <w:r w:rsidRPr="00141F44">
        <w:t>QuickBooks</w:t>
      </w:r>
      <w:r w:rsidR="0093474F" w:rsidRPr="00141F44">
        <w:t xml:space="preserve"> Online </w:t>
      </w:r>
      <w:bookmarkEnd w:id="6"/>
      <w:r w:rsidR="0093474F" w:rsidRPr="00141F44">
        <w:t>Packages Available</w:t>
      </w:r>
      <w:bookmarkEnd w:id="7"/>
    </w:p>
    <w:p w14:paraId="73CDAD61" w14:textId="77777777" w:rsidR="0093474F" w:rsidRPr="00F031B7" w:rsidRDefault="0093474F" w:rsidP="0093474F">
      <w:pPr>
        <w:jc w:val="both"/>
      </w:pPr>
      <w:r w:rsidRPr="00F031B7">
        <w:t>The</w:t>
      </w:r>
      <w:r>
        <w:t>re</w:t>
      </w:r>
      <w:r w:rsidRPr="00F031B7">
        <w:t xml:space="preserve"> are three versions of </w:t>
      </w:r>
      <w:r w:rsidR="003E0A3E">
        <w:t>QuickBooks</w:t>
      </w:r>
      <w:r w:rsidRPr="00F031B7">
        <w:t xml:space="preserve"> Online. A plan can be chosen to suit the requirements of the business.</w:t>
      </w:r>
    </w:p>
    <w:p w14:paraId="34815854" w14:textId="79695E6E" w:rsidR="0093474F" w:rsidRPr="005E4B01" w:rsidRDefault="005E4B01" w:rsidP="005E4B01">
      <w:r>
        <w:t xml:space="preserve">Each offering provides features relevant to the selected plan. </w:t>
      </w:r>
      <w:r w:rsidR="0093474F" w:rsidRPr="00F031B7">
        <w:t xml:space="preserve">Further details on the features available under each product version can be found </w:t>
      </w:r>
      <w:r w:rsidR="009F46AF">
        <w:t>at</w:t>
      </w:r>
      <w:r>
        <w:t xml:space="preserve"> </w:t>
      </w:r>
      <w:r w:rsidRPr="005E4B01">
        <w:rPr>
          <w:b/>
        </w:rPr>
        <w:t>https://quickbooks.intuit.com/</w:t>
      </w:r>
      <w:r w:rsidR="008F26EE">
        <w:rPr>
          <w:b/>
        </w:rPr>
        <w:t>global</w:t>
      </w:r>
      <w:r w:rsidRPr="005E4B01">
        <w:rPr>
          <w:b/>
        </w:rPr>
        <w:t>/pricing/</w:t>
      </w:r>
    </w:p>
    <w:p w14:paraId="23812470" w14:textId="2D060623" w:rsidR="00764102" w:rsidRPr="00023A7A" w:rsidRDefault="009F46AF" w:rsidP="00764102">
      <w:pPr>
        <w:jc w:val="both"/>
      </w:pPr>
      <w:r>
        <w:t>The n</w:t>
      </w:r>
      <w:r w:rsidR="00764102" w:rsidRPr="00023A7A">
        <w:t>umber of business users allowed varies per plan.</w:t>
      </w:r>
    </w:p>
    <w:p w14:paraId="3535206E" w14:textId="60845D68" w:rsidR="00764102" w:rsidRPr="00023A7A" w:rsidRDefault="00D74450" w:rsidP="009F46AF">
      <w:r>
        <w:t>Simple Start</w:t>
      </w:r>
      <w:r>
        <w:tab/>
      </w:r>
      <w:r>
        <w:tab/>
      </w:r>
      <w:r w:rsidR="00764102" w:rsidRPr="00023A7A">
        <w:t>1 user</w:t>
      </w:r>
      <w:r w:rsidR="009F46AF">
        <w:br/>
      </w:r>
      <w:r>
        <w:t>Essentials</w:t>
      </w:r>
      <w:r>
        <w:tab/>
      </w:r>
      <w:r>
        <w:tab/>
      </w:r>
      <w:r w:rsidR="00764102" w:rsidRPr="00023A7A">
        <w:t>3 users</w:t>
      </w:r>
      <w:r w:rsidR="009F46AF">
        <w:br/>
      </w:r>
      <w:r>
        <w:t>Plus</w:t>
      </w:r>
      <w:r>
        <w:tab/>
      </w:r>
      <w:r>
        <w:tab/>
      </w:r>
      <w:r>
        <w:tab/>
      </w:r>
      <w:r w:rsidR="00764102" w:rsidRPr="00023A7A">
        <w:t>5 users</w:t>
      </w:r>
    </w:p>
    <w:p w14:paraId="2DC4D6C9" w14:textId="1BD04943" w:rsidR="00764102" w:rsidRDefault="0093067A" w:rsidP="0093067A">
      <w:r>
        <w:t>You can also invite in your</w:t>
      </w:r>
      <w:r w:rsidR="00764102" w:rsidRPr="00023A7A">
        <w:t xml:space="preserve"> Accounting or Bookkeeping professional. These invites are not included in the Business user allowance.  Accountant/Bookkeeper Firms allow</w:t>
      </w:r>
      <w:r w:rsidR="00D74450">
        <w:t>ed are 2 users across ALL plans.</w:t>
      </w:r>
    </w:p>
    <w:p w14:paraId="0BCE7629" w14:textId="77777777" w:rsidR="009F46AF" w:rsidRDefault="009F46AF">
      <w:pPr>
        <w:spacing w:before="200" w:after="100"/>
        <w:ind w:left="360" w:hanging="360"/>
      </w:pPr>
      <w:r>
        <w:br w:type="page"/>
      </w:r>
    </w:p>
    <w:p w14:paraId="7064DF25" w14:textId="22BD4615" w:rsidR="00F85D06" w:rsidRPr="00D871B4" w:rsidRDefault="00F85D06" w:rsidP="00F85D06">
      <w:pPr>
        <w:pStyle w:val="HeadingNew2"/>
      </w:pPr>
      <w:bookmarkStart w:id="8" w:name="_Toc509400418"/>
      <w:r>
        <w:lastRenderedPageBreak/>
        <w:t xml:space="preserve">Benefits of </w:t>
      </w:r>
      <w:r w:rsidR="00AB16E8">
        <w:t>using QuickBooks Online</w:t>
      </w:r>
      <w:bookmarkEnd w:id="8"/>
    </w:p>
    <w:p w14:paraId="68D16F8C" w14:textId="7520899A" w:rsidR="00F85D06" w:rsidRDefault="00F85D06" w:rsidP="00F85D06">
      <w:pPr>
        <w:jc w:val="both"/>
      </w:pPr>
      <w:r>
        <w:t xml:space="preserve">When </w:t>
      </w:r>
      <w:r w:rsidR="0071592F">
        <w:t>you work online</w:t>
      </w:r>
      <w:r>
        <w:t xml:space="preserve"> you will both have access to everything the cloud </w:t>
      </w:r>
      <w:r w:rsidR="009F46AF">
        <w:t xml:space="preserve">can </w:t>
      </w:r>
      <w:r w:rsidR="0071592F">
        <w:t>offer and the benefits that come with it. These include</w:t>
      </w:r>
      <w:r>
        <w:t>:</w:t>
      </w:r>
    </w:p>
    <w:p w14:paraId="45B13749" w14:textId="77777777" w:rsidR="00AB16E8" w:rsidRDefault="00F85D06" w:rsidP="00C10E24">
      <w:pPr>
        <w:pStyle w:val="Image"/>
      </w:pPr>
      <w:r>
        <w:rPr>
          <w:lang w:val="en-GB" w:eastAsia="en-GB"/>
        </w:rPr>
        <w:drawing>
          <wp:inline distT="0" distB="0" distL="0" distR="0" wp14:anchorId="40A495A3" wp14:editId="36ABFF1D">
            <wp:extent cx="4568156" cy="3610914"/>
            <wp:effectExtent l="0" t="0" r="444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83171" cy="3622783"/>
                    </a:xfrm>
                    <a:prstGeom prst="rect">
                      <a:avLst/>
                    </a:prstGeom>
                  </pic:spPr>
                </pic:pic>
              </a:graphicData>
            </a:graphic>
          </wp:inline>
        </w:drawing>
      </w:r>
    </w:p>
    <w:p w14:paraId="3AA2B4CD" w14:textId="76D245D0" w:rsidR="00AB16E8" w:rsidRDefault="00AB16E8" w:rsidP="00AB16E8">
      <w:pPr>
        <w:pStyle w:val="HeadingNew2"/>
      </w:pPr>
      <w:bookmarkStart w:id="9" w:name="_Toc509400419"/>
      <w:r>
        <w:t>Mobile devices and QuickBooks Online</w:t>
      </w:r>
      <w:bookmarkEnd w:id="9"/>
    </w:p>
    <w:p w14:paraId="46DD3EA5" w14:textId="5BB15F70" w:rsidR="00A71EFC" w:rsidRDefault="0093067A" w:rsidP="00A71EFC">
      <w:r>
        <w:t>QuickBooks Online</w:t>
      </w:r>
      <w:r w:rsidR="00A71EFC">
        <w:t xml:space="preserve"> is available via browser across several mobile devices including</w:t>
      </w:r>
      <w:r w:rsidR="001525BC">
        <w:t xml:space="preserve"> iOS and Android.</w:t>
      </w:r>
    </w:p>
    <w:p w14:paraId="64310445" w14:textId="3B1E37C1" w:rsidR="00AB16E8" w:rsidRDefault="00AB16E8" w:rsidP="00C05BB1">
      <w:pPr>
        <w:pStyle w:val="Image"/>
      </w:pPr>
      <w:r w:rsidRPr="009D602B">
        <w:rPr>
          <w:lang w:val="en-GB" w:eastAsia="en-GB"/>
        </w:rPr>
        <w:drawing>
          <wp:inline distT="0" distB="0" distL="0" distR="0" wp14:anchorId="74E988D3" wp14:editId="031920C3">
            <wp:extent cx="1113692" cy="515815"/>
            <wp:effectExtent l="0" t="0" r="0" b="0"/>
            <wp:docPr id="8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rotWithShape="1">
                    <a:blip r:embed="rId11">
                      <a:extLst>
                        <a:ext uri="{28A0092B-C50C-407E-A947-70E740481C1C}">
                          <a14:useLocalDpi xmlns:a14="http://schemas.microsoft.com/office/drawing/2010/main" val="0"/>
                        </a:ext>
                      </a:extLst>
                    </a:blip>
                    <a:srcRect l="41860"/>
                    <a:stretch/>
                  </pic:blipFill>
                  <pic:spPr bwMode="auto">
                    <a:xfrm>
                      <a:off x="0" y="0"/>
                      <a:ext cx="1166325" cy="540193"/>
                    </a:xfrm>
                    <a:prstGeom prst="rect">
                      <a:avLst/>
                    </a:prstGeom>
                    <a:ln>
                      <a:noFill/>
                    </a:ln>
                    <a:extLst>
                      <a:ext uri="{53640926-AAD7-44D8-BBD7-CCE9431645EC}">
                        <a14:shadowObscured xmlns:a14="http://schemas.microsoft.com/office/drawing/2010/main"/>
                      </a:ext>
                    </a:extLst>
                  </pic:spPr>
                </pic:pic>
              </a:graphicData>
            </a:graphic>
          </wp:inline>
        </w:drawing>
      </w:r>
    </w:p>
    <w:p w14:paraId="3D458642" w14:textId="7616144B" w:rsidR="00AB16E8" w:rsidRDefault="00AB16E8" w:rsidP="00AB16E8">
      <w:pPr>
        <w:jc w:val="both"/>
      </w:pPr>
      <w:r w:rsidRPr="00674F6E">
        <w:t xml:space="preserve">We encourage you </w:t>
      </w:r>
      <w:r>
        <w:t>to download QuickBooks</w:t>
      </w:r>
      <w:r w:rsidR="00144283">
        <w:t xml:space="preserve"> </w:t>
      </w:r>
      <w:r>
        <w:t>Online f</w:t>
      </w:r>
      <w:r w:rsidRPr="00674F6E">
        <w:t>r</w:t>
      </w:r>
      <w:r>
        <w:t>om</w:t>
      </w:r>
      <w:r w:rsidRPr="00674F6E">
        <w:t xml:space="preserve"> the ap</w:t>
      </w:r>
      <w:r>
        <w:t xml:space="preserve">p stores listed </w:t>
      </w:r>
      <w:proofErr w:type="gramStart"/>
      <w:r>
        <w:t>below..</w:t>
      </w:r>
      <w:proofErr w:type="gramEnd"/>
    </w:p>
    <w:p w14:paraId="3DF52C18" w14:textId="77777777" w:rsidR="00023A7A" w:rsidRPr="00771805" w:rsidRDefault="00AB16E8" w:rsidP="00CD452A">
      <w:pPr>
        <w:pStyle w:val="Image"/>
      </w:pPr>
      <w:r>
        <w:rPr>
          <w:lang w:val="en-GB" w:eastAsia="en-GB"/>
        </w:rPr>
        <w:drawing>
          <wp:inline distT="0" distB="0" distL="0" distR="0" wp14:anchorId="5D1453A2" wp14:editId="23D84205">
            <wp:extent cx="1573619" cy="57913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10301" cy="592638"/>
                    </a:xfrm>
                    <a:prstGeom prst="rect">
                      <a:avLst/>
                    </a:prstGeom>
                  </pic:spPr>
                </pic:pic>
              </a:graphicData>
            </a:graphic>
          </wp:inline>
        </w:drawing>
      </w:r>
      <w:r>
        <w:tab/>
      </w:r>
      <w:r>
        <w:tab/>
      </w:r>
      <w:r w:rsidRPr="00CD452A">
        <w:rPr>
          <w:lang w:val="en-GB" w:eastAsia="en-GB"/>
        </w:rPr>
        <w:drawing>
          <wp:inline distT="0" distB="0" distL="0" distR="0" wp14:anchorId="7D248888" wp14:editId="3A697276">
            <wp:extent cx="1658679" cy="55731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89574" cy="567697"/>
                    </a:xfrm>
                    <a:prstGeom prst="rect">
                      <a:avLst/>
                    </a:prstGeom>
                  </pic:spPr>
                </pic:pic>
              </a:graphicData>
            </a:graphic>
          </wp:inline>
        </w:drawing>
      </w:r>
      <w:bookmarkStart w:id="10" w:name="h.l92c7tcf7rwk" w:colFirst="0" w:colLast="0"/>
      <w:bookmarkStart w:id="11" w:name="h.30j0zll" w:colFirst="0" w:colLast="0"/>
      <w:bookmarkEnd w:id="10"/>
      <w:bookmarkEnd w:id="11"/>
    </w:p>
    <w:p w14:paraId="6E5ABD60" w14:textId="77777777" w:rsidR="00AA2FBA" w:rsidRDefault="00AA2FBA">
      <w:pPr>
        <w:spacing w:before="200" w:after="100"/>
        <w:ind w:left="360" w:hanging="360"/>
        <w:rPr>
          <w:rFonts w:eastAsiaTheme="majorEastAsia" w:cstheme="majorBidi"/>
          <w:color w:val="108000"/>
          <w:sz w:val="32"/>
          <w:szCs w:val="32"/>
          <w:lang w:val="en-US" w:bidi="en-US"/>
        </w:rPr>
      </w:pPr>
      <w:r>
        <w:br w:type="page"/>
      </w:r>
    </w:p>
    <w:p w14:paraId="01A979F3" w14:textId="238632E2" w:rsidR="00790766" w:rsidRPr="001A53B6" w:rsidRDefault="003E0A3E" w:rsidP="005E4B01">
      <w:pPr>
        <w:pStyle w:val="HeadingNew2"/>
      </w:pPr>
      <w:bookmarkStart w:id="12" w:name="_Toc509400420"/>
      <w:r w:rsidRPr="001A53B6">
        <w:lastRenderedPageBreak/>
        <w:t>Our c</w:t>
      </w:r>
      <w:r w:rsidR="00790766" w:rsidRPr="001A53B6">
        <w:t xml:space="preserve">ase </w:t>
      </w:r>
      <w:r w:rsidR="00154AC5" w:rsidRPr="001A53B6">
        <w:t>study for</w:t>
      </w:r>
      <w:r w:rsidR="00DE371E" w:rsidRPr="001A53B6">
        <w:t xml:space="preserve"> today</w:t>
      </w:r>
      <w:r w:rsidR="007C4183" w:rsidRPr="001A53B6">
        <w:t>’</w:t>
      </w:r>
      <w:r w:rsidR="00DE371E" w:rsidRPr="001A53B6">
        <w:t>s training</w:t>
      </w:r>
      <w:bookmarkEnd w:id="12"/>
    </w:p>
    <w:p w14:paraId="5DB821F6" w14:textId="202167E5" w:rsidR="00790766" w:rsidRPr="00AA2FBA" w:rsidRDefault="003E0A3E" w:rsidP="00AA2FBA">
      <w:pPr>
        <w:rPr>
          <w:b/>
        </w:rPr>
      </w:pPr>
      <w:r w:rsidRPr="00AA2FBA">
        <w:rPr>
          <w:b/>
        </w:rPr>
        <w:t>J</w:t>
      </w:r>
      <w:r w:rsidR="008F26EE">
        <w:rPr>
          <w:b/>
        </w:rPr>
        <w:t>ay Reyes</w:t>
      </w:r>
      <w:r w:rsidRPr="00AA2FBA">
        <w:rPr>
          <w:b/>
        </w:rPr>
        <w:t>,</w:t>
      </w:r>
      <w:r w:rsidR="00790766" w:rsidRPr="00AA2FBA">
        <w:rPr>
          <w:b/>
        </w:rPr>
        <w:t xml:space="preserve"> </w:t>
      </w:r>
      <w:r w:rsidR="00FD3B32">
        <w:rPr>
          <w:b/>
        </w:rPr>
        <w:t>Jay’s Coffee Co.</w:t>
      </w:r>
    </w:p>
    <w:p w14:paraId="7BFBCD88" w14:textId="02F4F8F9" w:rsidR="00790766" w:rsidRPr="00023A7A" w:rsidRDefault="00FD3B32" w:rsidP="00790766">
      <w:pPr>
        <w:jc w:val="both"/>
      </w:pPr>
      <w:r>
        <w:rPr>
          <w:noProof/>
          <w:lang w:val="en-GB" w:eastAsia="en-GB"/>
        </w:rPr>
        <w:drawing>
          <wp:anchor distT="0" distB="0" distL="114300" distR="114300" simplePos="0" relativeHeight="251770880" behindDoc="0" locked="0" layoutInCell="1" allowOverlap="1" wp14:anchorId="4C12037C" wp14:editId="758B9CA5">
            <wp:simplePos x="0" y="0"/>
            <wp:positionH relativeFrom="column">
              <wp:posOffset>-2540</wp:posOffset>
            </wp:positionH>
            <wp:positionV relativeFrom="paragraph">
              <wp:posOffset>71755</wp:posOffset>
            </wp:positionV>
            <wp:extent cx="2378075" cy="2044700"/>
            <wp:effectExtent l="0" t="0" r="0" b="0"/>
            <wp:wrapSquare wrapText="bothSides"/>
            <wp:docPr id="22" name="Picture 22" descr="A person cooking in a kitchen prepar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19-09-30 at 14.09.47.png"/>
                    <pic:cNvPicPr/>
                  </pic:nvPicPr>
                  <pic:blipFill>
                    <a:blip r:embed="rId14"/>
                    <a:stretch>
                      <a:fillRect/>
                    </a:stretch>
                  </pic:blipFill>
                  <pic:spPr>
                    <a:xfrm>
                      <a:off x="0" y="0"/>
                      <a:ext cx="2378075" cy="2044700"/>
                    </a:xfrm>
                    <a:prstGeom prst="rect">
                      <a:avLst/>
                    </a:prstGeom>
                  </pic:spPr>
                </pic:pic>
              </a:graphicData>
            </a:graphic>
            <wp14:sizeRelH relativeFrom="page">
              <wp14:pctWidth>0</wp14:pctWidth>
            </wp14:sizeRelH>
            <wp14:sizeRelV relativeFrom="page">
              <wp14:pctHeight>0</wp14:pctHeight>
            </wp14:sizeRelV>
          </wp:anchor>
        </w:drawing>
      </w:r>
      <w:r w:rsidR="008F26EE">
        <w:rPr>
          <w:noProof/>
          <w:lang w:val="en-US"/>
        </w:rPr>
        <w:t>Jay</w:t>
      </w:r>
      <w:r w:rsidR="00790766" w:rsidRPr="00E16117">
        <w:t xml:space="preserve"> </w:t>
      </w:r>
      <w:r w:rsidR="008F26EE">
        <w:t xml:space="preserve">Reyes </w:t>
      </w:r>
      <w:r w:rsidR="00790766" w:rsidRPr="00E16117">
        <w:t xml:space="preserve">is the new owner of </w:t>
      </w:r>
      <w:r>
        <w:t>Jay’s Coffee Co</w:t>
      </w:r>
      <w:r w:rsidR="00790766" w:rsidRPr="00E16117">
        <w:t>. For the past 5 years he has honed his skills working for others.</w:t>
      </w:r>
    </w:p>
    <w:p w14:paraId="0608C6AE" w14:textId="77777777" w:rsidR="00790766" w:rsidRPr="00023A7A" w:rsidRDefault="00790766" w:rsidP="00790766">
      <w:pPr>
        <w:jc w:val="both"/>
      </w:pPr>
      <w:r w:rsidRPr="00023A7A">
        <w:t>He has always dreamed of starting his own business.</w:t>
      </w:r>
    </w:p>
    <w:p w14:paraId="19BAC6D2" w14:textId="0140F425" w:rsidR="00790766" w:rsidRPr="00023A7A" w:rsidRDefault="00790766" w:rsidP="00790766">
      <w:pPr>
        <w:jc w:val="both"/>
      </w:pPr>
      <w:r w:rsidRPr="00023A7A">
        <w:t>After months of planning, Jack has decided that now is the right time to start. Jack has done his research and there aren’t many</w:t>
      </w:r>
      <w:r w:rsidR="00FD3B32">
        <w:t xml:space="preserve"> coffee shops </w:t>
      </w:r>
      <w:r w:rsidRPr="00023A7A">
        <w:t xml:space="preserve">in </w:t>
      </w:r>
      <w:r w:rsidR="008F26EE">
        <w:t>his area</w:t>
      </w:r>
      <w:r w:rsidRPr="00023A7A">
        <w:t>. It is a great place to start a business.</w:t>
      </w:r>
    </w:p>
    <w:p w14:paraId="2D6A3650" w14:textId="2C106129" w:rsidR="00790766" w:rsidRPr="004A21B8" w:rsidRDefault="008F26EE" w:rsidP="00790766">
      <w:pPr>
        <w:jc w:val="both"/>
      </w:pPr>
      <w:r>
        <w:t>Jay</w:t>
      </w:r>
      <w:r w:rsidR="000B291D">
        <w:t xml:space="preserve"> ha</w:t>
      </w:r>
      <w:r w:rsidR="00790766" w:rsidRPr="00E16117">
        <w:t xml:space="preserve">s asked around about how he could manage his bookwork and his previous boss suggested he sign up to </w:t>
      </w:r>
      <w:r w:rsidR="003E0A3E" w:rsidRPr="004A21B8">
        <w:t>QuickBooks</w:t>
      </w:r>
      <w:r w:rsidR="00790766" w:rsidRPr="004A21B8">
        <w:t xml:space="preserve"> Online.</w:t>
      </w:r>
    </w:p>
    <w:p w14:paraId="728039AE" w14:textId="06F58F6E" w:rsidR="00790766" w:rsidRPr="004A21B8" w:rsidRDefault="008F26EE" w:rsidP="00790766">
      <w:pPr>
        <w:jc w:val="both"/>
      </w:pPr>
      <w:r>
        <w:t>Jay</w:t>
      </w:r>
      <w:r w:rsidR="00DE371E" w:rsidRPr="004A21B8">
        <w:t xml:space="preserve"> is looking for the following in a software package:</w:t>
      </w:r>
    </w:p>
    <w:p w14:paraId="3C31BB60" w14:textId="411A1BAC" w:rsidR="00790766" w:rsidRDefault="00DD3BBD" w:rsidP="005B6C44">
      <w:pPr>
        <w:pStyle w:val="ListParagraph"/>
        <w:numPr>
          <w:ilvl w:val="0"/>
          <w:numId w:val="31"/>
        </w:numPr>
        <w:jc w:val="both"/>
      </w:pPr>
      <w:r w:rsidRPr="004A21B8">
        <w:t>Ease of use</w:t>
      </w:r>
    </w:p>
    <w:p w14:paraId="21A45C85" w14:textId="43F8359D" w:rsidR="004331E9" w:rsidRPr="004A21B8" w:rsidRDefault="004331E9" w:rsidP="005B6C44">
      <w:pPr>
        <w:pStyle w:val="ListParagraph"/>
        <w:numPr>
          <w:ilvl w:val="0"/>
          <w:numId w:val="31"/>
        </w:numPr>
        <w:jc w:val="both"/>
      </w:pPr>
      <w:r>
        <w:t>Timely information for decision making</w:t>
      </w:r>
    </w:p>
    <w:p w14:paraId="7F1E10FE" w14:textId="77777777" w:rsidR="00DD3BBD" w:rsidRDefault="00DD3BBD" w:rsidP="005B6C44">
      <w:pPr>
        <w:pStyle w:val="ListParagraph"/>
        <w:numPr>
          <w:ilvl w:val="0"/>
          <w:numId w:val="31"/>
        </w:numPr>
        <w:jc w:val="both"/>
      </w:pPr>
      <w:r>
        <w:t>Build for use on mobile device</w:t>
      </w:r>
    </w:p>
    <w:p w14:paraId="3F7EDC48" w14:textId="40D7000E" w:rsidR="00DD3BBD" w:rsidRDefault="00DD3BBD" w:rsidP="005B6C44">
      <w:pPr>
        <w:pStyle w:val="ListParagraph"/>
        <w:numPr>
          <w:ilvl w:val="0"/>
          <w:numId w:val="31"/>
        </w:numPr>
        <w:jc w:val="both"/>
      </w:pPr>
      <w:r>
        <w:t>Extensive reporting</w:t>
      </w:r>
    </w:p>
    <w:p w14:paraId="2E1AAE2D" w14:textId="77777777" w:rsidR="00FD3B32" w:rsidRDefault="00FD3B32" w:rsidP="00790766">
      <w:pPr>
        <w:jc w:val="both"/>
      </w:pPr>
    </w:p>
    <w:p w14:paraId="2529CC86" w14:textId="1A0432B9" w:rsidR="00790766" w:rsidRPr="000D7DF1" w:rsidRDefault="000B291D" w:rsidP="00790766">
      <w:pPr>
        <w:jc w:val="both"/>
      </w:pPr>
      <w:r>
        <w:t xml:space="preserve">Today </w:t>
      </w:r>
      <w:r w:rsidR="00FD3B32">
        <w:t>Jay</w:t>
      </w:r>
      <w:r w:rsidR="003E0A3E">
        <w:t xml:space="preserve"> will feature in our demonstration and training exercise throughout the course of this class.</w:t>
      </w:r>
    </w:p>
    <w:p w14:paraId="4F97E757" w14:textId="77777777" w:rsidR="00B4250F" w:rsidRPr="00D94E6F" w:rsidRDefault="00771805" w:rsidP="006C34AA">
      <w:pPr>
        <w:pStyle w:val="Normal1"/>
        <w:ind w:left="0" w:firstLine="0"/>
        <w:jc w:val="both"/>
        <w:rPr>
          <w:rFonts w:ascii="FS Albert" w:eastAsia="Times New Roman" w:hAnsi="FS Albert" w:cs="Arial"/>
          <w:color w:val="808080" w:themeColor="background1" w:themeShade="80"/>
          <w:szCs w:val="18"/>
        </w:rPr>
      </w:pPr>
      <w:r>
        <w:br w:type="page"/>
      </w:r>
      <w:bookmarkStart w:id="13" w:name="h.3znysh7" w:colFirst="0" w:colLast="0"/>
      <w:bookmarkEnd w:id="13"/>
    </w:p>
    <w:p w14:paraId="14D9CB6B" w14:textId="77777777" w:rsidR="00B4250F" w:rsidRPr="00023A7A" w:rsidRDefault="00EA393C" w:rsidP="00066D88">
      <w:pPr>
        <w:pStyle w:val="Heading1forTable"/>
        <w:ind w:left="284" w:firstLine="0"/>
      </w:pPr>
      <w:bookmarkStart w:id="14" w:name="h.kg2vu7r4r670" w:colFirst="0" w:colLast="0"/>
      <w:bookmarkStart w:id="15" w:name="_Toc509400421"/>
      <w:bookmarkEnd w:id="14"/>
      <w:r w:rsidRPr="00023A7A">
        <w:lastRenderedPageBreak/>
        <w:t xml:space="preserve">Navigating </w:t>
      </w:r>
      <w:r w:rsidR="003E0A3E">
        <w:t>QuickBooks</w:t>
      </w:r>
      <w:r w:rsidRPr="00023A7A">
        <w:t xml:space="preserve"> Online</w:t>
      </w:r>
      <w:bookmarkEnd w:id="15"/>
    </w:p>
    <w:p w14:paraId="025D96C6" w14:textId="30D9C205" w:rsidR="007C1A0B" w:rsidRDefault="003E0A3E" w:rsidP="00984DDB">
      <w:pPr>
        <w:jc w:val="both"/>
      </w:pPr>
      <w:r>
        <w:t>QuickBooks</w:t>
      </w:r>
      <w:r w:rsidR="00EA393C" w:rsidRPr="00023A7A">
        <w:t xml:space="preserve"> Online has been designed to be intuitive, fast and simple to use. The user interface is simple and unified, which results in fewer clicks to find the de</w:t>
      </w:r>
      <w:r w:rsidR="00220D4D">
        <w:t>sired information or functions.</w:t>
      </w:r>
    </w:p>
    <w:p w14:paraId="225D7EBD" w14:textId="196B2251" w:rsidR="00B4250F" w:rsidRDefault="0093067A" w:rsidP="004C3099">
      <w:pPr>
        <w:rPr>
          <w:b/>
        </w:rPr>
      </w:pPr>
      <w:r>
        <w:t>You can sign into your</w:t>
      </w:r>
      <w:r w:rsidR="00D03E63">
        <w:t xml:space="preserve"> QuickBooks Online </w:t>
      </w:r>
      <w:r w:rsidR="00790766">
        <w:t xml:space="preserve">file from the </w:t>
      </w:r>
      <w:r w:rsidR="005E4B01" w:rsidRPr="005E4B01">
        <w:rPr>
          <w:b/>
        </w:rPr>
        <w:t>https://quickbooks.intuit.com/au/</w:t>
      </w:r>
      <w:r w:rsidR="005E4B01">
        <w:t xml:space="preserve"> </w:t>
      </w:r>
      <w:r>
        <w:t>website.</w:t>
      </w:r>
    </w:p>
    <w:p w14:paraId="184D32B6" w14:textId="77777777" w:rsidR="00B4250F" w:rsidRPr="00023A7A" w:rsidRDefault="001F5B0D" w:rsidP="00984DDB">
      <w:pPr>
        <w:pStyle w:val="Heading3"/>
        <w:jc w:val="both"/>
        <w:rPr>
          <w:b/>
          <w:smallCaps/>
        </w:rPr>
      </w:pPr>
      <w:bookmarkStart w:id="16" w:name="h.2et92p0" w:colFirst="0" w:colLast="0"/>
      <w:bookmarkStart w:id="17" w:name="_Toc509400422"/>
      <w:bookmarkEnd w:id="16"/>
      <w:r>
        <w:t>N</w:t>
      </w:r>
      <w:r w:rsidR="00EA393C" w:rsidRPr="00023A7A">
        <w:t xml:space="preserve">avigating the </w:t>
      </w:r>
      <w:r w:rsidR="003E0A3E">
        <w:t>QuickBooks</w:t>
      </w:r>
      <w:r w:rsidRPr="00023A7A">
        <w:t xml:space="preserve"> Online Home Page</w:t>
      </w:r>
      <w:bookmarkEnd w:id="17"/>
    </w:p>
    <w:p w14:paraId="649F2697" w14:textId="7F01B88A" w:rsidR="00B4250F" w:rsidRPr="001F5B0D" w:rsidRDefault="00EA393C" w:rsidP="005B6C44">
      <w:pPr>
        <w:pStyle w:val="ListParagraph"/>
        <w:numPr>
          <w:ilvl w:val="0"/>
          <w:numId w:val="49"/>
        </w:numPr>
        <w:jc w:val="both"/>
      </w:pPr>
      <w:r w:rsidRPr="001F5B0D">
        <w:t>Open yo</w:t>
      </w:r>
      <w:r w:rsidR="0053464F">
        <w:t>ur preferred browser and type</w:t>
      </w:r>
      <w:r w:rsidRPr="001F5B0D">
        <w:t xml:space="preserve"> </w:t>
      </w:r>
      <w:r w:rsidR="005E4B01" w:rsidRPr="007A54E6">
        <w:rPr>
          <w:b/>
        </w:rPr>
        <w:t>https://quickbooks.intuit.com/</w:t>
      </w:r>
      <w:r w:rsidR="008F26EE">
        <w:rPr>
          <w:b/>
        </w:rPr>
        <w:t>global</w:t>
      </w:r>
      <w:r w:rsidR="005E4B01" w:rsidRPr="007A54E6">
        <w:rPr>
          <w:b/>
        </w:rPr>
        <w:t>/</w:t>
      </w:r>
    </w:p>
    <w:p w14:paraId="48984AB8" w14:textId="532583B5" w:rsidR="00B4250F" w:rsidRPr="007A54E6" w:rsidRDefault="0053464F" w:rsidP="005B6C44">
      <w:pPr>
        <w:pStyle w:val="ListParagraph"/>
        <w:numPr>
          <w:ilvl w:val="0"/>
          <w:numId w:val="49"/>
        </w:numPr>
        <w:jc w:val="both"/>
        <w:rPr>
          <w:b/>
        </w:rPr>
      </w:pPr>
      <w:r w:rsidRPr="00A43F0C">
        <w:t xml:space="preserve">Click on the </w:t>
      </w:r>
      <w:r w:rsidRPr="007A54E6">
        <w:rPr>
          <w:b/>
        </w:rPr>
        <w:t>Sign In</w:t>
      </w:r>
      <w:r w:rsidR="00EA393C" w:rsidRPr="00A43F0C">
        <w:t xml:space="preserve"> button located in the top </w:t>
      </w:r>
      <w:proofErr w:type="gramStart"/>
      <w:r w:rsidR="00EA393C" w:rsidRPr="00A43F0C">
        <w:t>right hand</w:t>
      </w:r>
      <w:proofErr w:type="gramEnd"/>
      <w:r w:rsidR="00EA393C" w:rsidRPr="00A43F0C">
        <w:t xml:space="preserve"> corner</w:t>
      </w:r>
      <w:r w:rsidRPr="00A43F0C">
        <w:t xml:space="preserve"> and select </w:t>
      </w:r>
      <w:r w:rsidR="0093067A" w:rsidRPr="007A54E6">
        <w:rPr>
          <w:b/>
        </w:rPr>
        <w:t>QuickBooks Online</w:t>
      </w:r>
    </w:p>
    <w:p w14:paraId="41B94A63" w14:textId="06C5BFB6" w:rsidR="007A54E6" w:rsidRDefault="008F26EE" w:rsidP="007A54E6">
      <w:pPr>
        <w:pStyle w:val="Image"/>
      </w:pPr>
      <w:r>
        <w:rPr>
          <w:lang w:val="en-GB" w:eastAsia="en-GB"/>
        </w:rPr>
        <w:drawing>
          <wp:inline distT="0" distB="0" distL="0" distR="0" wp14:anchorId="4F61D2F1" wp14:editId="785A7060">
            <wp:extent cx="6107430" cy="3721735"/>
            <wp:effectExtent l="0" t="0" r="127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19-09-30 at 14.03.24.png"/>
                    <pic:cNvPicPr/>
                  </pic:nvPicPr>
                  <pic:blipFill>
                    <a:blip r:embed="rId15"/>
                    <a:stretch>
                      <a:fillRect/>
                    </a:stretch>
                  </pic:blipFill>
                  <pic:spPr>
                    <a:xfrm>
                      <a:off x="0" y="0"/>
                      <a:ext cx="6107430" cy="3721735"/>
                    </a:xfrm>
                    <a:prstGeom prst="rect">
                      <a:avLst/>
                    </a:prstGeom>
                  </pic:spPr>
                </pic:pic>
              </a:graphicData>
            </a:graphic>
          </wp:inline>
        </w:drawing>
      </w:r>
    </w:p>
    <w:p w14:paraId="74980F08" w14:textId="35DD7774" w:rsidR="00D96F66" w:rsidRPr="00023A7A" w:rsidRDefault="00EA393C" w:rsidP="00D96F66">
      <w:pPr>
        <w:pStyle w:val="ListParagraph"/>
        <w:numPr>
          <w:ilvl w:val="0"/>
          <w:numId w:val="49"/>
        </w:numPr>
      </w:pPr>
      <w:r w:rsidRPr="00023A7A">
        <w:t xml:space="preserve">Enter your </w:t>
      </w:r>
      <w:r w:rsidR="003E0A3E">
        <w:t>QuickBooks</w:t>
      </w:r>
      <w:r w:rsidRPr="00023A7A">
        <w:t xml:space="preserve"> Online User ID and password and select </w:t>
      </w:r>
      <w:r w:rsidRPr="007A54E6">
        <w:rPr>
          <w:b/>
        </w:rPr>
        <w:t>Sign In</w:t>
      </w:r>
      <w:r w:rsidRPr="00023A7A">
        <w:t>.</w:t>
      </w:r>
    </w:p>
    <w:p w14:paraId="156D05E0" w14:textId="59E2416A" w:rsidR="00B4250F" w:rsidRDefault="00D96F66" w:rsidP="00D96F66">
      <w:pPr>
        <w:pStyle w:val="Image"/>
      </w:pPr>
      <w:r>
        <w:rPr>
          <w:lang w:val="en-GB" w:eastAsia="en-GB"/>
        </w:rPr>
        <w:drawing>
          <wp:inline distT="0" distB="0" distL="0" distR="0" wp14:anchorId="57F4541A" wp14:editId="534B460E">
            <wp:extent cx="1329651" cy="2122999"/>
            <wp:effectExtent l="0" t="0" r="4445"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19-09-30 at 14.33.30.png"/>
                    <pic:cNvPicPr/>
                  </pic:nvPicPr>
                  <pic:blipFill>
                    <a:blip r:embed="rId16"/>
                    <a:stretch>
                      <a:fillRect/>
                    </a:stretch>
                  </pic:blipFill>
                  <pic:spPr>
                    <a:xfrm>
                      <a:off x="0" y="0"/>
                      <a:ext cx="1346448" cy="2149817"/>
                    </a:xfrm>
                    <a:prstGeom prst="rect">
                      <a:avLst/>
                    </a:prstGeom>
                  </pic:spPr>
                </pic:pic>
              </a:graphicData>
            </a:graphic>
          </wp:inline>
        </w:drawing>
      </w:r>
    </w:p>
    <w:p w14:paraId="12872ECE" w14:textId="0C3C7662" w:rsidR="00B4250F" w:rsidRDefault="00EA393C" w:rsidP="00A43F0C">
      <w:pPr>
        <w:jc w:val="both"/>
      </w:pPr>
      <w:r w:rsidRPr="00023A7A">
        <w:lastRenderedPageBreak/>
        <w:t xml:space="preserve">The Home Page displays a summary of key </w:t>
      </w:r>
      <w:r w:rsidR="00C51D16">
        <w:t>information.  A</w:t>
      </w:r>
      <w:r w:rsidR="00AB4D1C">
        <w:t xml:space="preserve"> new file setup would</w:t>
      </w:r>
      <w:r w:rsidRPr="00023A7A">
        <w:t xml:space="preserve"> display as below with no transactions.</w:t>
      </w:r>
    </w:p>
    <w:p w14:paraId="43B2143D" w14:textId="1C037F04" w:rsidR="008042FA" w:rsidRDefault="008042FA" w:rsidP="00A43F0C">
      <w:pPr>
        <w:jc w:val="both"/>
      </w:pPr>
      <w:r w:rsidRPr="00023A7A">
        <w:t>Company setting</w:t>
      </w:r>
      <w:r>
        <w:t>s</w:t>
      </w:r>
      <w:r w:rsidRPr="00023A7A">
        <w:t xml:space="preserve"> </w:t>
      </w:r>
      <w:r>
        <w:t>are in</w:t>
      </w:r>
      <w:r w:rsidRPr="00023A7A">
        <w:t xml:space="preserve"> the top right corner of your </w:t>
      </w:r>
      <w:r>
        <w:t>QuickBooks Online screen,</w:t>
      </w:r>
      <w:r w:rsidRPr="00023A7A">
        <w:t xml:space="preserve"> accessed by clicking on the </w:t>
      </w:r>
      <w:r w:rsidRPr="00A43F0C">
        <w:rPr>
          <w:b/>
        </w:rPr>
        <w:t>Gear icon</w:t>
      </w:r>
      <w:r w:rsidR="00A43F0C">
        <w:t xml:space="preserve">. </w:t>
      </w:r>
      <w:r w:rsidR="005E567A">
        <w:t>We will cover this in</w:t>
      </w:r>
      <w:r w:rsidR="00A43F0C">
        <w:t xml:space="preserve"> Company File Setup.</w:t>
      </w:r>
    </w:p>
    <w:p w14:paraId="2A36E74E" w14:textId="09EB6C0E" w:rsidR="00617598" w:rsidRDefault="00617598" w:rsidP="00617598">
      <w:pPr>
        <w:jc w:val="both"/>
      </w:pPr>
      <w:r w:rsidRPr="00023A7A">
        <w:t xml:space="preserve">To </w:t>
      </w:r>
      <w:r w:rsidRPr="001F5B0D">
        <w:t>access</w:t>
      </w:r>
      <w:r w:rsidRPr="00023A7A">
        <w:t xml:space="preserve"> the Help function, click on the question mark </w:t>
      </w:r>
      <w:r>
        <w:t xml:space="preserve">icon </w:t>
      </w:r>
      <w:r w:rsidRPr="00023A7A">
        <w:t xml:space="preserve">next to the company menu in the top right corner. </w:t>
      </w:r>
      <w:r>
        <w:t xml:space="preserve"> This is covered in the final chapter Help and Support.</w:t>
      </w:r>
    </w:p>
    <w:p w14:paraId="279D17C6" w14:textId="77777777" w:rsidR="00D96F66" w:rsidRDefault="00D96F66" w:rsidP="00617598">
      <w:pPr>
        <w:jc w:val="both"/>
      </w:pPr>
    </w:p>
    <w:p w14:paraId="008150F7" w14:textId="09817301" w:rsidR="00D96F66" w:rsidRDefault="00D96F66" w:rsidP="00D96F66">
      <w:pPr>
        <w:jc w:val="center"/>
      </w:pPr>
      <w:r>
        <w:rPr>
          <w:noProof/>
          <w:lang w:val="en-GB" w:eastAsia="en-GB"/>
        </w:rPr>
        <w:drawing>
          <wp:inline distT="0" distB="0" distL="0" distR="0" wp14:anchorId="4625966D" wp14:editId="1DCE2EF0">
            <wp:extent cx="6107430" cy="3343910"/>
            <wp:effectExtent l="0" t="0" r="1270" b="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19-09-30 at 14.32.37.png"/>
                    <pic:cNvPicPr/>
                  </pic:nvPicPr>
                  <pic:blipFill>
                    <a:blip r:embed="rId17"/>
                    <a:stretch>
                      <a:fillRect/>
                    </a:stretch>
                  </pic:blipFill>
                  <pic:spPr>
                    <a:xfrm>
                      <a:off x="0" y="0"/>
                      <a:ext cx="6107430" cy="3343910"/>
                    </a:xfrm>
                    <a:prstGeom prst="rect">
                      <a:avLst/>
                    </a:prstGeom>
                  </pic:spPr>
                </pic:pic>
              </a:graphicData>
            </a:graphic>
          </wp:inline>
        </w:drawing>
      </w:r>
    </w:p>
    <w:p w14:paraId="671B52CD" w14:textId="25307B26" w:rsidR="00B4250F" w:rsidRDefault="00B4250F" w:rsidP="006A1285">
      <w:pPr>
        <w:pStyle w:val="Image"/>
      </w:pPr>
    </w:p>
    <w:p w14:paraId="596167F9" w14:textId="77777777" w:rsidR="00193D1F" w:rsidRDefault="00193D1F">
      <w:pPr>
        <w:spacing w:before="200" w:after="100"/>
        <w:ind w:left="360" w:hanging="360"/>
      </w:pPr>
      <w:r>
        <w:br w:type="page"/>
      </w:r>
    </w:p>
    <w:p w14:paraId="3F105D34" w14:textId="05278D39" w:rsidR="00B4250F" w:rsidRPr="00023A7A" w:rsidRDefault="00EA393C" w:rsidP="00984DDB">
      <w:pPr>
        <w:jc w:val="both"/>
      </w:pPr>
      <w:r w:rsidRPr="00023A7A">
        <w:lastRenderedPageBreak/>
        <w:t xml:space="preserve">The </w:t>
      </w:r>
      <w:r w:rsidR="00E21779" w:rsidRPr="00E21779">
        <w:rPr>
          <w:b/>
        </w:rPr>
        <w:t>Create button</w:t>
      </w:r>
      <w:r w:rsidRPr="00023A7A">
        <w:t xml:space="preserve"> in the </w:t>
      </w:r>
      <w:r w:rsidR="00E21779">
        <w:t>top right corner</w:t>
      </w:r>
      <w:r w:rsidRPr="00023A7A">
        <w:t xml:space="preserve"> of the screen gives quick access to</w:t>
      </w:r>
      <w:r w:rsidR="00617598">
        <w:t xml:space="preserve"> c</w:t>
      </w:r>
      <w:r w:rsidR="00A43F0C">
        <w:t>re</w:t>
      </w:r>
      <w:r w:rsidR="00617598">
        <w:t>a</w:t>
      </w:r>
      <w:r w:rsidR="00A43F0C">
        <w:t>te new transactions and other records</w:t>
      </w:r>
      <w:r w:rsidRPr="00023A7A">
        <w:t xml:space="preserve">: </w:t>
      </w:r>
    </w:p>
    <w:p w14:paraId="71D46A6E" w14:textId="432F1761" w:rsidR="00B4250F" w:rsidRPr="00023A7A" w:rsidRDefault="00D96F66" w:rsidP="00556772">
      <w:pPr>
        <w:pStyle w:val="Image"/>
      </w:pPr>
      <w:r>
        <w:rPr>
          <w:lang w:val="en-GB" w:eastAsia="en-GB"/>
        </w:rPr>
        <w:drawing>
          <wp:inline distT="0" distB="0" distL="0" distR="0" wp14:anchorId="5FC4B016" wp14:editId="00A0B8E9">
            <wp:extent cx="6107430" cy="2698115"/>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19-09-30 at 14.35.41.png"/>
                    <pic:cNvPicPr/>
                  </pic:nvPicPr>
                  <pic:blipFill>
                    <a:blip r:embed="rId18"/>
                    <a:stretch>
                      <a:fillRect/>
                    </a:stretch>
                  </pic:blipFill>
                  <pic:spPr>
                    <a:xfrm>
                      <a:off x="0" y="0"/>
                      <a:ext cx="6107430" cy="2698115"/>
                    </a:xfrm>
                    <a:prstGeom prst="rect">
                      <a:avLst/>
                    </a:prstGeom>
                  </pic:spPr>
                </pic:pic>
              </a:graphicData>
            </a:graphic>
          </wp:inline>
        </w:drawing>
      </w:r>
    </w:p>
    <w:p w14:paraId="5CB2D0C8" w14:textId="67F4C1D1" w:rsidR="009A2C01" w:rsidRDefault="00EA393C" w:rsidP="00984DDB">
      <w:pPr>
        <w:jc w:val="both"/>
      </w:pPr>
      <w:r w:rsidRPr="00331A6F">
        <w:rPr>
          <w:b/>
        </w:rPr>
        <w:t>Search</w:t>
      </w:r>
      <w:r w:rsidRPr="001F5B0D">
        <w:t xml:space="preserve"> – Use this feature to quickly look up </w:t>
      </w:r>
      <w:r w:rsidR="003E0A3E">
        <w:t>QuickBooks</w:t>
      </w:r>
      <w:r w:rsidRPr="001F5B0D">
        <w:t xml:space="preserve"> On</w:t>
      </w:r>
      <w:r w:rsidR="00C51D16">
        <w:t>line transactions by</w:t>
      </w:r>
      <w:r w:rsidRPr="001F5B0D">
        <w:t xml:space="preserve"> number, date, or dollar amount. The Advanced Search feature provides additional filter options.</w:t>
      </w:r>
    </w:p>
    <w:p w14:paraId="3F758750" w14:textId="1B8527A8" w:rsidR="00B4250F" w:rsidRDefault="00EA393C" w:rsidP="00984DDB">
      <w:pPr>
        <w:jc w:val="both"/>
      </w:pPr>
      <w:r w:rsidRPr="00331A6F">
        <w:rPr>
          <w:b/>
        </w:rPr>
        <w:t>Recent Transactions</w:t>
      </w:r>
      <w:r w:rsidRPr="00023A7A">
        <w:t xml:space="preserve"> – Use this feature to display a list of recently recorded transactions, each of which can be opened by </w:t>
      </w:r>
      <w:r w:rsidR="00331A6F">
        <w:t xml:space="preserve">clicking into the </w:t>
      </w:r>
      <w:r w:rsidR="00331A6F" w:rsidRPr="00331A6F">
        <w:rPr>
          <w:b/>
        </w:rPr>
        <w:t>search box</w:t>
      </w:r>
      <w:r w:rsidR="00331A6F">
        <w:t>.</w:t>
      </w:r>
    </w:p>
    <w:p w14:paraId="41A4E2EE" w14:textId="6E67C66C" w:rsidR="006A1285" w:rsidRDefault="00617598" w:rsidP="006A1285">
      <w:pPr>
        <w:jc w:val="both"/>
      </w:pPr>
      <w:r w:rsidRPr="00617598">
        <w:rPr>
          <w:b/>
        </w:rPr>
        <w:t>Show less</w:t>
      </w:r>
      <w:r>
        <w:t xml:space="preserve"> - </w:t>
      </w:r>
      <w:r w:rsidR="006A1285">
        <w:t xml:space="preserve">The </w:t>
      </w:r>
      <w:r w:rsidR="006A1285" w:rsidRPr="001F5B0D">
        <w:t xml:space="preserve">Create </w:t>
      </w:r>
      <w:r>
        <w:t>window also</w:t>
      </w:r>
      <w:r w:rsidR="006A1285">
        <w:t xml:space="preserve"> has a simplified view </w:t>
      </w:r>
      <w:r>
        <w:t xml:space="preserve">accessed </w:t>
      </w:r>
      <w:r w:rsidR="006A1285">
        <w:t xml:space="preserve">via the </w:t>
      </w:r>
      <w:r w:rsidR="006A1285" w:rsidRPr="00E21779">
        <w:rPr>
          <w:b/>
        </w:rPr>
        <w:t>show less</w:t>
      </w:r>
      <w:r w:rsidR="006A1285">
        <w:t xml:space="preserve"> option.</w:t>
      </w:r>
    </w:p>
    <w:tbl>
      <w:tblPr>
        <w:tblStyle w:val="TableGrid"/>
        <w:tblW w:w="0" w:type="auto"/>
        <w:tblLook w:val="04A0" w:firstRow="1" w:lastRow="0" w:firstColumn="1" w:lastColumn="0" w:noHBand="0" w:noVBand="1"/>
      </w:tblPr>
      <w:tblGrid>
        <w:gridCol w:w="2693"/>
        <w:gridCol w:w="6915"/>
      </w:tblGrid>
      <w:tr w:rsidR="00E62842" w14:paraId="12A56C56" w14:textId="77777777" w:rsidTr="004719B3">
        <w:tc>
          <w:tcPr>
            <w:tcW w:w="2693" w:type="dxa"/>
            <w:vMerge w:val="restart"/>
          </w:tcPr>
          <w:p w14:paraId="0BFE4827" w14:textId="6D426D60" w:rsidR="00E62842" w:rsidRDefault="004719B3" w:rsidP="00984DDB">
            <w:pPr>
              <w:jc w:val="both"/>
            </w:pPr>
            <w:r>
              <w:rPr>
                <w:noProof/>
                <w:lang w:val="en-GB" w:eastAsia="en-GB"/>
              </w:rPr>
              <w:drawing>
                <wp:inline distT="0" distB="0" distL="0" distR="0" wp14:anchorId="286AF81C" wp14:editId="7D54F5AF">
                  <wp:extent cx="1270952" cy="3727174"/>
                  <wp:effectExtent l="0" t="0" r="0"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19-09-30 at 14.36.26.png"/>
                          <pic:cNvPicPr/>
                        </pic:nvPicPr>
                        <pic:blipFill>
                          <a:blip r:embed="rId19"/>
                          <a:stretch>
                            <a:fillRect/>
                          </a:stretch>
                        </pic:blipFill>
                        <pic:spPr>
                          <a:xfrm>
                            <a:off x="0" y="0"/>
                            <a:ext cx="1278379" cy="3748954"/>
                          </a:xfrm>
                          <a:prstGeom prst="rect">
                            <a:avLst/>
                          </a:prstGeom>
                        </pic:spPr>
                      </pic:pic>
                    </a:graphicData>
                  </a:graphic>
                </wp:inline>
              </w:drawing>
            </w:r>
          </w:p>
        </w:tc>
        <w:tc>
          <w:tcPr>
            <w:tcW w:w="6915" w:type="dxa"/>
          </w:tcPr>
          <w:p w14:paraId="17C1B584" w14:textId="77777777" w:rsidR="00E62842" w:rsidRDefault="00E62842" w:rsidP="00984DDB">
            <w:pPr>
              <w:jc w:val="both"/>
              <w:rPr>
                <w:b/>
                <w:sz w:val="16"/>
                <w:szCs w:val="16"/>
              </w:rPr>
            </w:pPr>
            <w:r w:rsidRPr="00E62842">
              <w:rPr>
                <w:b/>
                <w:sz w:val="16"/>
                <w:szCs w:val="16"/>
              </w:rPr>
              <w:t>The left-hand navigation bar provides access to:</w:t>
            </w:r>
          </w:p>
          <w:p w14:paraId="3522C9D3" w14:textId="0D01C3D0" w:rsidR="00E62842" w:rsidRPr="00E62842" w:rsidRDefault="00E62842" w:rsidP="00984DDB">
            <w:pPr>
              <w:jc w:val="both"/>
              <w:rPr>
                <w:b/>
                <w:sz w:val="16"/>
                <w:szCs w:val="16"/>
              </w:rPr>
            </w:pPr>
          </w:p>
        </w:tc>
      </w:tr>
      <w:tr w:rsidR="00E62842" w14:paraId="191EDAA9" w14:textId="77777777" w:rsidTr="004719B3">
        <w:trPr>
          <w:trHeight w:val="505"/>
        </w:trPr>
        <w:tc>
          <w:tcPr>
            <w:tcW w:w="2693" w:type="dxa"/>
            <w:vMerge/>
          </w:tcPr>
          <w:p w14:paraId="78E5175A" w14:textId="77777777" w:rsidR="00E62842" w:rsidRDefault="00E62842" w:rsidP="00984DDB">
            <w:pPr>
              <w:jc w:val="both"/>
            </w:pPr>
          </w:p>
        </w:tc>
        <w:tc>
          <w:tcPr>
            <w:tcW w:w="6915" w:type="dxa"/>
          </w:tcPr>
          <w:p w14:paraId="07BDD847" w14:textId="24B72422" w:rsidR="00E62842" w:rsidRPr="00E62842" w:rsidRDefault="00E62842" w:rsidP="00984DDB">
            <w:pPr>
              <w:jc w:val="both"/>
              <w:rPr>
                <w:sz w:val="16"/>
                <w:szCs w:val="16"/>
              </w:rPr>
            </w:pPr>
            <w:r w:rsidRPr="00E62842">
              <w:rPr>
                <w:sz w:val="16"/>
                <w:szCs w:val="16"/>
              </w:rPr>
              <w:t>Dashboard displays a summarised view of relevant information in a graphic mode.  This view can change depending on your data</w:t>
            </w:r>
          </w:p>
        </w:tc>
      </w:tr>
      <w:tr w:rsidR="00E62842" w14:paraId="096C5B4A" w14:textId="77777777" w:rsidTr="004719B3">
        <w:tc>
          <w:tcPr>
            <w:tcW w:w="2693" w:type="dxa"/>
            <w:vMerge/>
          </w:tcPr>
          <w:p w14:paraId="53F9D928" w14:textId="77777777" w:rsidR="00E62842" w:rsidRDefault="00E62842" w:rsidP="00984DDB">
            <w:pPr>
              <w:jc w:val="both"/>
            </w:pPr>
          </w:p>
        </w:tc>
        <w:tc>
          <w:tcPr>
            <w:tcW w:w="6915" w:type="dxa"/>
          </w:tcPr>
          <w:p w14:paraId="330CB444" w14:textId="63C617CD" w:rsidR="00E62842" w:rsidRPr="00E62842" w:rsidRDefault="00E62842" w:rsidP="00984DDB">
            <w:pPr>
              <w:jc w:val="both"/>
              <w:rPr>
                <w:sz w:val="16"/>
                <w:szCs w:val="16"/>
              </w:rPr>
            </w:pPr>
            <w:r w:rsidRPr="00E62842">
              <w:rPr>
                <w:sz w:val="16"/>
                <w:szCs w:val="16"/>
              </w:rPr>
              <w:t>Banking displays your linked bank feeds and bank rules</w:t>
            </w:r>
          </w:p>
        </w:tc>
      </w:tr>
      <w:tr w:rsidR="00E62842" w14:paraId="76350B8C" w14:textId="77777777" w:rsidTr="004719B3">
        <w:tc>
          <w:tcPr>
            <w:tcW w:w="2693" w:type="dxa"/>
            <w:vMerge/>
          </w:tcPr>
          <w:p w14:paraId="10D822C8" w14:textId="77777777" w:rsidR="00E62842" w:rsidRDefault="00E62842" w:rsidP="00984DDB">
            <w:pPr>
              <w:jc w:val="both"/>
            </w:pPr>
          </w:p>
        </w:tc>
        <w:tc>
          <w:tcPr>
            <w:tcW w:w="6915" w:type="dxa"/>
          </w:tcPr>
          <w:p w14:paraId="4EBAFAD1" w14:textId="38B01118" w:rsidR="00E62842" w:rsidRPr="00E62842" w:rsidRDefault="004719B3" w:rsidP="00984DDB">
            <w:pPr>
              <w:jc w:val="both"/>
              <w:rPr>
                <w:sz w:val="16"/>
                <w:szCs w:val="16"/>
              </w:rPr>
            </w:pPr>
            <w:r>
              <w:rPr>
                <w:sz w:val="16"/>
                <w:szCs w:val="16"/>
              </w:rPr>
              <w:t>Sales</w:t>
            </w:r>
            <w:r w:rsidR="00E62842" w:rsidRPr="00E62842">
              <w:rPr>
                <w:sz w:val="16"/>
                <w:szCs w:val="16"/>
              </w:rPr>
              <w:t xml:space="preserve"> shows transactions including Invoices, All Sales, Customers and Products and Services</w:t>
            </w:r>
          </w:p>
        </w:tc>
      </w:tr>
      <w:tr w:rsidR="00E62842" w14:paraId="610960A0" w14:textId="77777777" w:rsidTr="004719B3">
        <w:tc>
          <w:tcPr>
            <w:tcW w:w="2693" w:type="dxa"/>
            <w:vMerge/>
          </w:tcPr>
          <w:p w14:paraId="6F39DA0F" w14:textId="77777777" w:rsidR="00E62842" w:rsidRDefault="00E62842" w:rsidP="00984DDB">
            <w:pPr>
              <w:jc w:val="both"/>
            </w:pPr>
          </w:p>
        </w:tc>
        <w:tc>
          <w:tcPr>
            <w:tcW w:w="6915" w:type="dxa"/>
          </w:tcPr>
          <w:p w14:paraId="196F61D8" w14:textId="5279E6B3" w:rsidR="00E62842" w:rsidRPr="00E62842" w:rsidRDefault="00E62842" w:rsidP="00984DDB">
            <w:pPr>
              <w:jc w:val="both"/>
              <w:rPr>
                <w:sz w:val="16"/>
                <w:szCs w:val="16"/>
              </w:rPr>
            </w:pPr>
            <w:r w:rsidRPr="00E62842">
              <w:rPr>
                <w:sz w:val="16"/>
                <w:szCs w:val="16"/>
              </w:rPr>
              <w:t>Expenses shows all purchase related transactions and supplier details</w:t>
            </w:r>
          </w:p>
        </w:tc>
      </w:tr>
      <w:tr w:rsidR="00E62842" w14:paraId="74D8C62D" w14:textId="77777777" w:rsidTr="004719B3">
        <w:tc>
          <w:tcPr>
            <w:tcW w:w="2693" w:type="dxa"/>
            <w:vMerge/>
          </w:tcPr>
          <w:p w14:paraId="3FCCCD11" w14:textId="77777777" w:rsidR="00E62842" w:rsidRDefault="00E62842" w:rsidP="00984DDB">
            <w:pPr>
              <w:jc w:val="both"/>
            </w:pPr>
          </w:p>
        </w:tc>
        <w:tc>
          <w:tcPr>
            <w:tcW w:w="6915" w:type="dxa"/>
          </w:tcPr>
          <w:p w14:paraId="2EE3D114" w14:textId="1F1CCD2D" w:rsidR="00E62842" w:rsidRPr="00E62842" w:rsidRDefault="00E62842" w:rsidP="00984DDB">
            <w:pPr>
              <w:jc w:val="both"/>
              <w:rPr>
                <w:sz w:val="16"/>
                <w:szCs w:val="16"/>
              </w:rPr>
            </w:pPr>
            <w:r w:rsidRPr="00E62842">
              <w:rPr>
                <w:sz w:val="16"/>
                <w:szCs w:val="16"/>
              </w:rPr>
              <w:t>Employees provides access to the</w:t>
            </w:r>
            <w:r w:rsidR="0010443A">
              <w:rPr>
                <w:sz w:val="16"/>
                <w:szCs w:val="16"/>
              </w:rPr>
              <w:t xml:space="preserve"> employee related processes.</w:t>
            </w:r>
          </w:p>
        </w:tc>
      </w:tr>
      <w:tr w:rsidR="00E62842" w14:paraId="08BE6234" w14:textId="77777777" w:rsidTr="004719B3">
        <w:tc>
          <w:tcPr>
            <w:tcW w:w="2693" w:type="dxa"/>
            <w:vMerge/>
          </w:tcPr>
          <w:p w14:paraId="3B37AB5A" w14:textId="77777777" w:rsidR="00E62842" w:rsidRDefault="00E62842" w:rsidP="00984DDB">
            <w:pPr>
              <w:jc w:val="both"/>
            </w:pPr>
          </w:p>
        </w:tc>
        <w:tc>
          <w:tcPr>
            <w:tcW w:w="6915" w:type="dxa"/>
          </w:tcPr>
          <w:p w14:paraId="61B57109" w14:textId="06A7D2D4" w:rsidR="00E62842" w:rsidRPr="00E62842" w:rsidRDefault="00E62842" w:rsidP="00984DDB">
            <w:pPr>
              <w:jc w:val="both"/>
              <w:rPr>
                <w:sz w:val="16"/>
                <w:szCs w:val="16"/>
              </w:rPr>
            </w:pPr>
            <w:r w:rsidRPr="00E62842">
              <w:rPr>
                <w:sz w:val="16"/>
                <w:szCs w:val="16"/>
              </w:rPr>
              <w:t>Reports provides access to the reports available in QuickBooks Online.</w:t>
            </w:r>
          </w:p>
        </w:tc>
      </w:tr>
      <w:tr w:rsidR="00E62842" w14:paraId="27B0E868" w14:textId="77777777" w:rsidTr="004719B3">
        <w:tc>
          <w:tcPr>
            <w:tcW w:w="2693" w:type="dxa"/>
            <w:vMerge/>
          </w:tcPr>
          <w:p w14:paraId="0ACA2901" w14:textId="77777777" w:rsidR="00E62842" w:rsidRDefault="00E62842" w:rsidP="00984DDB">
            <w:pPr>
              <w:jc w:val="both"/>
            </w:pPr>
          </w:p>
        </w:tc>
        <w:tc>
          <w:tcPr>
            <w:tcW w:w="6915" w:type="dxa"/>
          </w:tcPr>
          <w:p w14:paraId="0893C31D" w14:textId="05983296" w:rsidR="00E62842" w:rsidRPr="00E62842" w:rsidRDefault="004719B3" w:rsidP="00984DDB">
            <w:pPr>
              <w:jc w:val="both"/>
              <w:rPr>
                <w:sz w:val="16"/>
                <w:szCs w:val="16"/>
              </w:rPr>
            </w:pPr>
            <w:r>
              <w:rPr>
                <w:sz w:val="16"/>
                <w:szCs w:val="16"/>
              </w:rPr>
              <w:t>Taxes</w:t>
            </w:r>
            <w:r w:rsidR="00E62842" w:rsidRPr="00E62842">
              <w:rPr>
                <w:sz w:val="16"/>
                <w:szCs w:val="16"/>
              </w:rPr>
              <w:t xml:space="preserve"> </w:t>
            </w:r>
            <w:r>
              <w:rPr>
                <w:sz w:val="16"/>
                <w:szCs w:val="16"/>
              </w:rPr>
              <w:t>allows you to add tax to your invoices and track taxes you owe.</w:t>
            </w:r>
          </w:p>
        </w:tc>
      </w:tr>
      <w:tr w:rsidR="006D6B34" w14:paraId="573D227F" w14:textId="77777777" w:rsidTr="004719B3">
        <w:tc>
          <w:tcPr>
            <w:tcW w:w="2693" w:type="dxa"/>
            <w:vMerge/>
          </w:tcPr>
          <w:p w14:paraId="7B3C2FE9" w14:textId="77777777" w:rsidR="006D6B34" w:rsidRDefault="006D6B34" w:rsidP="00984DDB">
            <w:pPr>
              <w:jc w:val="both"/>
            </w:pPr>
          </w:p>
        </w:tc>
        <w:tc>
          <w:tcPr>
            <w:tcW w:w="6915" w:type="dxa"/>
          </w:tcPr>
          <w:p w14:paraId="4F06E99E" w14:textId="02E83C7C" w:rsidR="006D6B34" w:rsidRPr="006D6B34" w:rsidRDefault="006D6B34" w:rsidP="00984DDB">
            <w:pPr>
              <w:jc w:val="both"/>
              <w:rPr>
                <w:sz w:val="16"/>
                <w:szCs w:val="16"/>
              </w:rPr>
            </w:pPr>
            <w:r w:rsidRPr="006D6B34">
              <w:rPr>
                <w:sz w:val="16"/>
                <w:szCs w:val="16"/>
              </w:rPr>
              <w:t>Accounting includes the Chart of Accounts and tools to reconcile your relevant bank accounts.</w:t>
            </w:r>
          </w:p>
        </w:tc>
      </w:tr>
      <w:tr w:rsidR="00E62842" w14:paraId="7AEB9141" w14:textId="77777777" w:rsidTr="004719B3">
        <w:tc>
          <w:tcPr>
            <w:tcW w:w="2693" w:type="dxa"/>
            <w:vMerge/>
          </w:tcPr>
          <w:p w14:paraId="48D0B273" w14:textId="77777777" w:rsidR="00E62842" w:rsidRDefault="00E62842" w:rsidP="00984DDB">
            <w:pPr>
              <w:jc w:val="both"/>
            </w:pPr>
          </w:p>
        </w:tc>
        <w:tc>
          <w:tcPr>
            <w:tcW w:w="6915" w:type="dxa"/>
          </w:tcPr>
          <w:p w14:paraId="095AC95C" w14:textId="534DD44B" w:rsidR="00E62842" w:rsidRPr="00E62842" w:rsidRDefault="004719B3" w:rsidP="00984DDB">
            <w:pPr>
              <w:jc w:val="both"/>
              <w:rPr>
                <w:sz w:val="16"/>
                <w:szCs w:val="16"/>
              </w:rPr>
            </w:pPr>
            <w:r w:rsidRPr="006D6B34">
              <w:rPr>
                <w:sz w:val="16"/>
                <w:szCs w:val="16"/>
              </w:rPr>
              <w:t>When signed in as an Administrator the Apps menu will access featured applications and add-ons to QuickBooks Online from this page.</w:t>
            </w:r>
          </w:p>
        </w:tc>
      </w:tr>
    </w:tbl>
    <w:p w14:paraId="7B581CC4" w14:textId="77777777" w:rsidR="007A54E6" w:rsidRDefault="007A54E6" w:rsidP="009C0DE4">
      <w:pPr>
        <w:jc w:val="both"/>
      </w:pPr>
    </w:p>
    <w:p w14:paraId="0BD3EDC6" w14:textId="77777777" w:rsidR="007A54E6" w:rsidRDefault="007A54E6">
      <w:pPr>
        <w:spacing w:before="200" w:after="100"/>
        <w:ind w:left="360" w:hanging="360"/>
      </w:pPr>
      <w:r>
        <w:br w:type="page"/>
      </w:r>
    </w:p>
    <w:p w14:paraId="14695DA7" w14:textId="7E548735" w:rsidR="00441C4D" w:rsidRDefault="00C57BF7" w:rsidP="009C0DE4">
      <w:pPr>
        <w:jc w:val="both"/>
      </w:pPr>
      <w:r>
        <w:rPr>
          <w:noProof/>
          <w:lang w:val="en-GB" w:eastAsia="en-GB"/>
        </w:rPr>
        <w:lastRenderedPageBreak/>
        <mc:AlternateContent>
          <mc:Choice Requires="wps">
            <w:drawing>
              <wp:anchor distT="0" distB="0" distL="114300" distR="114300" simplePos="0" relativeHeight="251763712" behindDoc="0" locked="0" layoutInCell="1" allowOverlap="1" wp14:anchorId="4DB26065" wp14:editId="016C5AB6">
                <wp:simplePos x="0" y="0"/>
                <wp:positionH relativeFrom="page">
                  <wp:posOffset>3265309</wp:posOffset>
                </wp:positionH>
                <wp:positionV relativeFrom="paragraph">
                  <wp:posOffset>212946</wp:posOffset>
                </wp:positionV>
                <wp:extent cx="358775" cy="179070"/>
                <wp:effectExtent l="19050" t="95250" r="22225" b="125730"/>
                <wp:wrapNone/>
                <wp:docPr id="10" name="Arrow: Right 226"/>
                <wp:cNvGraphicFramePr/>
                <a:graphic xmlns:a="http://schemas.openxmlformats.org/drawingml/2006/main">
                  <a:graphicData uri="http://schemas.microsoft.com/office/word/2010/wordprocessingShape">
                    <wps:wsp>
                      <wps:cNvSpPr/>
                      <wps:spPr>
                        <a:xfrm rot="8518329">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FC9E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26" o:spid="_x0000_s1026" type="#_x0000_t13" style="position:absolute;margin-left:257.1pt;margin-top:16.75pt;width:28.25pt;height:14.1pt;rotation:9304287fd;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KV+cQIAAC8FAAAOAAAAZHJzL2Uyb0RvYy54bWysVFFP2zAQfp+0/2D5faRJKS0RKapATJMQ&#10;VMDEs3HsxpJje2e3affrd3bSgBgS0rQX68539/nuuztfXO5bTXYCvLKmovnJhBJhuK2V2VT059PN&#10;twUlPjBTM22NqOhBeHq5/PrlonOlKGxjdS2AIIjxZecq2oTgyizzvBEt8yfWCYNGaaFlAVXYZDWw&#10;DtFbnRWTyVnWWagdWC68x9vr3kiXCV9KwcO9lF4EoiuKuYV0Qjpf4pktL1i5AeYaxYc02D9k0TJl&#10;8NER6poFRrag/oJqFQfrrQwn3LaZlVJxkWrAavLJu2oeG+ZEqgXJ8W6kyf8/WH63WwNRNfYO6TGs&#10;xR6tAGxXkge1aQIpirNIUud8ib6Pbg2D5lGMFe8ltAQsMruY5YtpcZ54wMrIPtF8GGkW+0A4Xk5n&#10;i/l8RglHUz4/n8xTG7IeKkI68OG7sC2JQkUhJpKSStBsd+sDJoEBR0dUYoJ9SkkKBy0ilDYPQmJ9&#10;+GyeotNkiSsNZMdwJhjnwoRpLBHxkncMk0rrMXD6eeDgH0NFmroxuPg8eIxIL1sTxuBWGQsfAeiQ&#10;DynL3v/IQF93pODF1gdsbeoMttY7fqOQzlvmw5oBDjle4uKGezyktl1F7SBR0lj4/dF99MfZQysl&#10;HS5NRf2vLQNBif5hcCrP89PTuGVJOZ3NC1TgreXlrcVs2yuLPchTdkmM/kEfRQm2fcb9XsVX0cQM&#10;x7crygMclavQLzP+EFysVskNN8uxcGseHT92PQ7K0/6ZgRtmKuAw3tnjgrHy3VD1vrEfxq62wUqV&#10;Ju6V14Fv3Mo0OMMPEtf+rZ68Xv+55R8AAAD//wMAUEsDBBQABgAIAAAAIQBtCTr64QAAAA4BAAAP&#10;AAAAZHJzL2Rvd25yZXYueG1sTE87T8MwEN6R+A/WIbFRJy1pqjROBVRskYC2A+M1viZR/YhiNzX8&#10;eswEy0mf7nuWm6AVm2h0vTUC0lkCjExjZW9aAYf968MKmPNoJCprSMAXOdhUtzclFtJezQdNO9+y&#10;aGJcgQI674eCc9d0pNHN7EAm/k521OgjHFsuR7xGc634PEmWXGNvYkKHA7101Jx3Fy0grEJWf/v+&#10;nWrE6fntc3+o1VaI+7uwXcfztAbmKfg/BfxuiP2hisWO9mKkY0pAlj7OI1XAYpEBi4QsT3JgRwHL&#10;NAdelfz/jOoHAAD//wMAUEsBAi0AFAAGAAgAAAAhALaDOJL+AAAA4QEAABMAAAAAAAAAAAAAAAAA&#10;AAAAAFtDb250ZW50X1R5cGVzXS54bWxQSwECLQAUAAYACAAAACEAOP0h/9YAAACUAQAACwAAAAAA&#10;AAAAAAAAAAAvAQAAX3JlbHMvLnJlbHNQSwECLQAUAAYACAAAACEAiuSlfnECAAAvBQAADgAAAAAA&#10;AAAAAAAAAAAuAgAAZHJzL2Uyb0RvYy54bWxQSwECLQAUAAYACAAAACEAbQk6+uEAAAAOAQAADwAA&#10;AAAAAAAAAAAAAADLBAAAZHJzL2Rvd25yZXYueG1sUEsFBgAAAAAEAAQA8wAAANkFAAAAAA==&#10;" adj="16210" fillcolor="#9bbb59 [3206]" strokecolor="#94b64e [3046]">
                <v:fill color2="#cdddac [1622]" rotate="t" angle="180" focus="100%" type="gradient">
                  <o:fill v:ext="view" type="gradientUnscaled"/>
                </v:fill>
                <v:shadow on="t" color="black" opacity="22937f" origin=",.5" offset="0,.63889mm"/>
                <w10:wrap anchorx="page"/>
              </v:shape>
            </w:pict>
          </mc:Fallback>
        </mc:AlternateContent>
      </w:r>
      <w:r w:rsidR="007B0AED">
        <w:t xml:space="preserve">Clicking the </w:t>
      </w:r>
      <w:r w:rsidR="007B0AED" w:rsidRPr="007B0AED">
        <w:rPr>
          <w:b/>
        </w:rPr>
        <w:t xml:space="preserve">Hamburger icon </w:t>
      </w:r>
      <w:r w:rsidR="007B0AED">
        <w:t xml:space="preserve">will collapse the </w:t>
      </w:r>
      <w:r>
        <w:t xml:space="preserve">left </w:t>
      </w:r>
      <w:r w:rsidR="007B0AED">
        <w:t>menu, which is handy if you need some more screen real estate.</w:t>
      </w:r>
    </w:p>
    <w:p w14:paraId="43706948" w14:textId="13B49717" w:rsidR="00455498" w:rsidRDefault="004719B3" w:rsidP="00CD452A">
      <w:pPr>
        <w:pStyle w:val="Image"/>
      </w:pPr>
      <w:r>
        <w:rPr>
          <w:lang w:val="en-GB" w:eastAsia="en-GB"/>
        </w:rPr>
        <w:drawing>
          <wp:inline distT="0" distB="0" distL="0" distR="0" wp14:anchorId="786C78BD" wp14:editId="5C156206">
            <wp:extent cx="2390798" cy="32762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19-09-30 at 14.40.38.png"/>
                    <pic:cNvPicPr/>
                  </pic:nvPicPr>
                  <pic:blipFill>
                    <a:blip r:embed="rId20"/>
                    <a:stretch>
                      <a:fillRect/>
                    </a:stretch>
                  </pic:blipFill>
                  <pic:spPr>
                    <a:xfrm>
                      <a:off x="0" y="0"/>
                      <a:ext cx="2557498" cy="350466"/>
                    </a:xfrm>
                    <a:prstGeom prst="rect">
                      <a:avLst/>
                    </a:prstGeom>
                  </pic:spPr>
                </pic:pic>
              </a:graphicData>
            </a:graphic>
          </wp:inline>
        </w:drawing>
      </w:r>
    </w:p>
    <w:p w14:paraId="643074A7" w14:textId="4BFE7BEE" w:rsidR="00C51D16" w:rsidRDefault="00C51D16" w:rsidP="00455498">
      <w:r w:rsidRPr="001F5B0D">
        <w:t xml:space="preserve">The </w:t>
      </w:r>
      <w:r w:rsidR="005E567A">
        <w:t>rest</w:t>
      </w:r>
      <w:r>
        <w:t xml:space="preserve"> of the Dashboard</w:t>
      </w:r>
      <w:r w:rsidRPr="001F5B0D">
        <w:t xml:space="preserve"> </w:t>
      </w:r>
      <w:r w:rsidR="005E567A">
        <w:t>can display</w:t>
      </w:r>
      <w:r w:rsidRPr="001F5B0D">
        <w:t>:</w:t>
      </w:r>
    </w:p>
    <w:p w14:paraId="46711BE5" w14:textId="2D1E3675" w:rsidR="00B4250F" w:rsidRPr="0049487E" w:rsidRDefault="00EA393C" w:rsidP="00455498">
      <w:r w:rsidRPr="0049487E">
        <w:t xml:space="preserve">Bank Accounts – Connect </w:t>
      </w:r>
      <w:r w:rsidR="00C51D16">
        <w:t xml:space="preserve">and review </w:t>
      </w:r>
      <w:r w:rsidR="00455498">
        <w:t>accounts</w:t>
      </w:r>
      <w:r w:rsidR="00D109D6">
        <w:t xml:space="preserve"> and balances</w:t>
      </w:r>
    </w:p>
    <w:p w14:paraId="48E33220" w14:textId="2731B813" w:rsidR="00713673" w:rsidRDefault="00EA393C" w:rsidP="00455498">
      <w:r w:rsidRPr="0049487E">
        <w:t>Activities – Transactional activity can be reviewed and filtered</w:t>
      </w:r>
    </w:p>
    <w:p w14:paraId="396F76BC" w14:textId="1390A6ED" w:rsidR="005E567A" w:rsidRDefault="005E567A" w:rsidP="00455498">
      <w:r>
        <w:t>Panels – will give you an overview of key metrics in your business</w:t>
      </w:r>
    </w:p>
    <w:p w14:paraId="6DD8AC54" w14:textId="62CE4BDA" w:rsidR="005E567A" w:rsidRPr="0049487E" w:rsidRDefault="005E567A" w:rsidP="00455498">
      <w:r>
        <w:t>Privacy – In a public location, the Privacy option can be turned on to hide financial information</w:t>
      </w:r>
    </w:p>
    <w:p w14:paraId="4F06C858" w14:textId="77777777" w:rsidR="006C023F" w:rsidRPr="007E2076" w:rsidRDefault="00EA393C" w:rsidP="007E2076">
      <w:pPr>
        <w:spacing w:before="200" w:after="100"/>
        <w:rPr>
          <w:b/>
          <w:color w:val="FFFFFF" w:themeColor="background1"/>
          <w:sz w:val="36"/>
          <w:szCs w:val="32"/>
        </w:rPr>
      </w:pPr>
      <w:bookmarkStart w:id="18" w:name="h.tyjcwt" w:colFirst="0" w:colLast="0"/>
      <w:bookmarkEnd w:id="18"/>
      <w:r w:rsidRPr="0049487E">
        <w:tab/>
      </w:r>
      <w:bookmarkStart w:id="19" w:name="h.3dy6vkm" w:colFirst="0" w:colLast="0"/>
      <w:bookmarkEnd w:id="19"/>
      <w:r w:rsidR="006C023F">
        <w:br w:type="page"/>
      </w:r>
    </w:p>
    <w:p w14:paraId="5240C630" w14:textId="42E1516F" w:rsidR="00ED5D66" w:rsidRDefault="00ED5D66" w:rsidP="00066D88">
      <w:pPr>
        <w:pStyle w:val="Heading1forTable"/>
        <w:ind w:left="284" w:firstLine="0"/>
      </w:pPr>
      <w:bookmarkStart w:id="20" w:name="_Toc445736426"/>
      <w:bookmarkStart w:id="21" w:name="_Toc509400423"/>
      <w:r>
        <w:lastRenderedPageBreak/>
        <w:t xml:space="preserve">Company </w:t>
      </w:r>
      <w:bookmarkEnd w:id="20"/>
      <w:r w:rsidR="00C64F65">
        <w:t>File Setup</w:t>
      </w:r>
      <w:bookmarkEnd w:id="21"/>
    </w:p>
    <w:p w14:paraId="4ED7C676" w14:textId="77777777" w:rsidR="00012274" w:rsidRDefault="00012274" w:rsidP="00012274">
      <w:pPr>
        <w:jc w:val="both"/>
      </w:pPr>
      <w:bookmarkStart w:id="22" w:name="h.5h2qsk8bcfnd" w:colFirst="0" w:colLast="0"/>
      <w:bookmarkEnd w:id="22"/>
      <w:r w:rsidRPr="00012274">
        <w:t>Many options</w:t>
      </w:r>
      <w:r>
        <w:t xml:space="preserve"> for customising QuickBooks Online can be accessed by clicking on the </w:t>
      </w:r>
      <w:r w:rsidRPr="00431DA9">
        <w:rPr>
          <w:b/>
        </w:rPr>
        <w:t>Gear icon</w:t>
      </w:r>
      <w:r>
        <w:t xml:space="preserve"> in the top right corner. </w:t>
      </w:r>
    </w:p>
    <w:p w14:paraId="237E7FC7" w14:textId="2E7FF5D9" w:rsidR="00C64F65" w:rsidRDefault="00122201" w:rsidP="00D03E63">
      <w:r w:rsidRPr="00122201">
        <w:t>You can customise the option</w:t>
      </w:r>
      <w:r>
        <w:t>s</w:t>
      </w:r>
      <w:r w:rsidRPr="00122201">
        <w:t xml:space="preserve"> regarding how QuickBooks</w:t>
      </w:r>
      <w:r>
        <w:t xml:space="preserve"> O</w:t>
      </w:r>
      <w:r w:rsidRPr="00122201">
        <w:t xml:space="preserve">nline operates based on the best fit for </w:t>
      </w:r>
      <w:r w:rsidR="00D03E63">
        <w:t xml:space="preserve">your </w:t>
      </w:r>
      <w:r w:rsidRPr="00122201">
        <w:t xml:space="preserve">business in </w:t>
      </w:r>
      <w:r w:rsidR="00ED5D66" w:rsidRPr="00431DA9">
        <w:rPr>
          <w:b/>
        </w:rPr>
        <w:t>Company Settings</w:t>
      </w:r>
      <w:r w:rsidR="00C64F65">
        <w:t xml:space="preserve">. To access this area, click </w:t>
      </w:r>
      <w:r w:rsidR="00C64F65" w:rsidRPr="00C64F65">
        <w:rPr>
          <w:b/>
        </w:rPr>
        <w:t>Gear icon &gt; Settings &gt; Company Settings.</w:t>
      </w:r>
    </w:p>
    <w:p w14:paraId="6DAA6AB8" w14:textId="084531B2" w:rsidR="00AE710A" w:rsidRDefault="004719B3" w:rsidP="00CD452A">
      <w:pPr>
        <w:pStyle w:val="Image"/>
      </w:pPr>
      <w:r>
        <w:rPr>
          <w:lang w:val="en-GB" w:eastAsia="en-GB"/>
        </w:rPr>
        <w:drawing>
          <wp:inline distT="0" distB="0" distL="0" distR="0" wp14:anchorId="2FC532BA" wp14:editId="52CC722E">
            <wp:extent cx="6107430" cy="2280285"/>
            <wp:effectExtent l="0" t="0" r="1270" b="5715"/>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9-30 at 14.41.31.png"/>
                    <pic:cNvPicPr/>
                  </pic:nvPicPr>
                  <pic:blipFill>
                    <a:blip r:embed="rId21"/>
                    <a:stretch>
                      <a:fillRect/>
                    </a:stretch>
                  </pic:blipFill>
                  <pic:spPr>
                    <a:xfrm>
                      <a:off x="0" y="0"/>
                      <a:ext cx="6107430" cy="2280285"/>
                    </a:xfrm>
                    <a:prstGeom prst="rect">
                      <a:avLst/>
                    </a:prstGeom>
                  </pic:spPr>
                </pic:pic>
              </a:graphicData>
            </a:graphic>
          </wp:inline>
        </w:drawing>
      </w:r>
    </w:p>
    <w:p w14:paraId="3DCD0922" w14:textId="33ADFAE4" w:rsidR="00AE710A" w:rsidRDefault="003443CE" w:rsidP="00C64F65">
      <w:r>
        <w:t>You will also find many other tool and customisations options from the Gear icon.</w:t>
      </w:r>
    </w:p>
    <w:p w14:paraId="2893B7EF" w14:textId="77777777" w:rsidR="003443CE" w:rsidRDefault="003443CE">
      <w:pPr>
        <w:spacing w:before="200" w:after="100"/>
        <w:ind w:left="360" w:hanging="360"/>
        <w:rPr>
          <w:rFonts w:eastAsiaTheme="majorEastAsia" w:cstheme="majorBidi"/>
          <w:color w:val="108000"/>
          <w:sz w:val="32"/>
          <w:szCs w:val="32"/>
          <w:lang w:val="en-US" w:bidi="en-US"/>
        </w:rPr>
      </w:pPr>
      <w:r>
        <w:br w:type="page"/>
      </w:r>
    </w:p>
    <w:p w14:paraId="19FC7F82" w14:textId="77777777" w:rsidR="007539AC" w:rsidRDefault="007539AC" w:rsidP="007539AC">
      <w:pPr>
        <w:pStyle w:val="HeadingNew2"/>
      </w:pPr>
      <w:bookmarkStart w:id="23" w:name="h.vch3aj1mlfo6" w:colFirst="0" w:colLast="0"/>
      <w:bookmarkStart w:id="24" w:name="_Toc509400424"/>
      <w:bookmarkStart w:id="25" w:name="_Toc509400426"/>
      <w:bookmarkEnd w:id="23"/>
      <w:r>
        <w:lastRenderedPageBreak/>
        <w:t>Sales Tax Setup</w:t>
      </w:r>
      <w:bookmarkEnd w:id="24"/>
    </w:p>
    <w:p w14:paraId="06B464D0" w14:textId="77777777" w:rsidR="007539AC" w:rsidRPr="00734D2D" w:rsidRDefault="007539AC" w:rsidP="007539AC">
      <w:pPr>
        <w:rPr>
          <w:color w:val="000000" w:themeColor="text1"/>
          <w:lang w:val="en-US"/>
        </w:rPr>
      </w:pPr>
      <w:r w:rsidRPr="00734D2D">
        <w:rPr>
          <w:color w:val="000000" w:themeColor="text1"/>
        </w:rPr>
        <w:t>QuickBooks Online can automatically track your sales tax for you through the Tax feature. To use the tax feature, you need to first turn it on and then create your tax codes as necessary.</w:t>
      </w:r>
    </w:p>
    <w:p w14:paraId="518C3715" w14:textId="77777777" w:rsidR="007539AC" w:rsidRPr="00734D2D" w:rsidRDefault="007539AC" w:rsidP="007539AC">
      <w:pPr>
        <w:rPr>
          <w:rFonts w:ascii="Times New Roman" w:hAnsi="Times New Roman"/>
          <w:color w:val="000000" w:themeColor="text1"/>
          <w:lang w:val="en-US"/>
        </w:rPr>
      </w:pPr>
      <w:r w:rsidRPr="00734D2D">
        <w:rPr>
          <w:color w:val="000000" w:themeColor="text1"/>
        </w:rPr>
        <w:t>In this section we will cover setup, how to use tax centre and reporting.</w:t>
      </w:r>
    </w:p>
    <w:p w14:paraId="0B2A1153" w14:textId="77777777" w:rsidR="007539AC" w:rsidRPr="00734D2D" w:rsidRDefault="007539AC" w:rsidP="007539AC">
      <w:pPr>
        <w:rPr>
          <w:color w:val="000000" w:themeColor="text1"/>
        </w:rPr>
      </w:pPr>
    </w:p>
    <w:p w14:paraId="67E757D2" w14:textId="77777777" w:rsidR="007539AC" w:rsidRPr="00734D2D" w:rsidRDefault="007539AC" w:rsidP="007539AC">
      <w:pPr>
        <w:rPr>
          <w:color w:val="000000" w:themeColor="text1"/>
        </w:rPr>
      </w:pPr>
      <w:r w:rsidRPr="00734D2D">
        <w:rPr>
          <w:color w:val="000000" w:themeColor="text1"/>
        </w:rPr>
        <w:t>Here are the steps to setup your Tax centre:</w:t>
      </w:r>
    </w:p>
    <w:p w14:paraId="3120F5BF" w14:textId="77777777" w:rsidR="007539AC" w:rsidRPr="00734D2D" w:rsidRDefault="007539AC" w:rsidP="007539AC">
      <w:pPr>
        <w:pStyle w:val="ListParagraph"/>
        <w:numPr>
          <w:ilvl w:val="0"/>
          <w:numId w:val="42"/>
        </w:numPr>
        <w:rPr>
          <w:color w:val="000000" w:themeColor="text1"/>
        </w:rPr>
      </w:pPr>
      <w:r w:rsidRPr="00734D2D">
        <w:rPr>
          <w:color w:val="000000" w:themeColor="text1"/>
        </w:rPr>
        <w:t xml:space="preserve">Select the </w:t>
      </w:r>
      <w:r w:rsidRPr="00734D2D">
        <w:rPr>
          <w:b/>
          <w:color w:val="000000" w:themeColor="text1"/>
        </w:rPr>
        <w:t>TAXES</w:t>
      </w:r>
      <w:r w:rsidRPr="00734D2D">
        <w:rPr>
          <w:color w:val="000000" w:themeColor="text1"/>
        </w:rPr>
        <w:t xml:space="preserve"> option from the </w:t>
      </w:r>
      <w:proofErr w:type="gramStart"/>
      <w:r w:rsidRPr="00734D2D">
        <w:rPr>
          <w:b/>
          <w:color w:val="000000" w:themeColor="text1"/>
        </w:rPr>
        <w:t>left hand</w:t>
      </w:r>
      <w:proofErr w:type="gramEnd"/>
      <w:r w:rsidRPr="00734D2D">
        <w:rPr>
          <w:b/>
          <w:color w:val="000000" w:themeColor="text1"/>
        </w:rPr>
        <w:t xml:space="preserve"> navigation menu.</w:t>
      </w:r>
    </w:p>
    <w:p w14:paraId="58806DC9" w14:textId="77777777" w:rsidR="007539AC" w:rsidRPr="00734D2D" w:rsidRDefault="007539AC" w:rsidP="007539AC">
      <w:pPr>
        <w:pStyle w:val="ListParagraph"/>
        <w:numPr>
          <w:ilvl w:val="0"/>
          <w:numId w:val="42"/>
        </w:numPr>
        <w:rPr>
          <w:color w:val="000000" w:themeColor="text1"/>
        </w:rPr>
      </w:pPr>
      <w:r w:rsidRPr="00734D2D">
        <w:rPr>
          <w:color w:val="000000" w:themeColor="text1"/>
        </w:rPr>
        <w:t xml:space="preserve">Click </w:t>
      </w:r>
      <w:r w:rsidRPr="00734D2D">
        <w:rPr>
          <w:b/>
          <w:color w:val="000000" w:themeColor="text1"/>
        </w:rPr>
        <w:t>Set Up tax</w:t>
      </w:r>
    </w:p>
    <w:p w14:paraId="5200AA36" w14:textId="77777777" w:rsidR="007539AC" w:rsidRPr="00734D2D" w:rsidRDefault="007539AC" w:rsidP="007539AC">
      <w:pPr>
        <w:pStyle w:val="Image"/>
        <w:rPr>
          <w:color w:val="000000" w:themeColor="text1"/>
        </w:rPr>
      </w:pPr>
      <w:r w:rsidRPr="00734D2D">
        <w:rPr>
          <w:color w:val="000000" w:themeColor="text1"/>
          <w:lang w:val="en-GB" w:eastAsia="en-GB"/>
        </w:rPr>
        <w:drawing>
          <wp:inline distT="0" distB="0" distL="0" distR="0" wp14:anchorId="0AAA4C51" wp14:editId="423E7599">
            <wp:extent cx="2872635" cy="1155700"/>
            <wp:effectExtent l="0" t="0" r="4445" b="635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t up tax.png"/>
                    <pic:cNvPicPr/>
                  </pic:nvPicPr>
                  <pic:blipFill>
                    <a:blip r:embed="rId22">
                      <a:extLst>
                        <a:ext uri="{28A0092B-C50C-407E-A947-70E740481C1C}">
                          <a14:useLocalDpi xmlns:a14="http://schemas.microsoft.com/office/drawing/2010/main" val="0"/>
                        </a:ext>
                      </a:extLst>
                    </a:blip>
                    <a:stretch>
                      <a:fillRect/>
                    </a:stretch>
                  </pic:blipFill>
                  <pic:spPr>
                    <a:xfrm>
                      <a:off x="0" y="0"/>
                      <a:ext cx="2880571" cy="1158893"/>
                    </a:xfrm>
                    <a:prstGeom prst="rect">
                      <a:avLst/>
                    </a:prstGeom>
                  </pic:spPr>
                </pic:pic>
              </a:graphicData>
            </a:graphic>
          </wp:inline>
        </w:drawing>
      </w:r>
    </w:p>
    <w:p w14:paraId="7E8EAC8F" w14:textId="77777777" w:rsidR="007539AC" w:rsidRPr="00734D2D" w:rsidRDefault="007539AC" w:rsidP="007539AC">
      <w:pPr>
        <w:rPr>
          <w:color w:val="000000" w:themeColor="text1"/>
        </w:rPr>
      </w:pPr>
      <w:r w:rsidRPr="00734D2D">
        <w:rPr>
          <w:color w:val="000000" w:themeColor="text1"/>
        </w:rPr>
        <w:t xml:space="preserve">This will display the </w:t>
      </w:r>
      <w:proofErr w:type="gramStart"/>
      <w:r w:rsidRPr="00734D2D">
        <w:rPr>
          <w:b/>
          <w:color w:val="000000" w:themeColor="text1"/>
        </w:rPr>
        <w:t>Set up</w:t>
      </w:r>
      <w:proofErr w:type="gramEnd"/>
      <w:r w:rsidRPr="00734D2D">
        <w:rPr>
          <w:b/>
          <w:color w:val="000000" w:themeColor="text1"/>
        </w:rPr>
        <w:t xml:space="preserve"> Sales Tax screen</w:t>
      </w:r>
    </w:p>
    <w:p w14:paraId="427EED13" w14:textId="77777777" w:rsidR="007539AC" w:rsidRPr="00734D2D" w:rsidRDefault="007539AC" w:rsidP="007539AC">
      <w:pPr>
        <w:pStyle w:val="ListParagraph"/>
        <w:numPr>
          <w:ilvl w:val="0"/>
          <w:numId w:val="42"/>
        </w:numPr>
        <w:rPr>
          <w:color w:val="000000" w:themeColor="text1"/>
        </w:rPr>
      </w:pPr>
      <w:r w:rsidRPr="00734D2D">
        <w:rPr>
          <w:color w:val="000000" w:themeColor="text1"/>
        </w:rPr>
        <w:t>Select the correct Tax Name, tax period, filing frequency, reporting method, sales rate, and purchase rate</w:t>
      </w:r>
    </w:p>
    <w:p w14:paraId="1A59C6F3" w14:textId="77777777" w:rsidR="007539AC" w:rsidRPr="004719B3" w:rsidRDefault="007539AC" w:rsidP="007539AC">
      <w:pPr>
        <w:pStyle w:val="ListParagraph"/>
        <w:rPr>
          <w:color w:val="FF0000"/>
        </w:rPr>
      </w:pPr>
      <w:r>
        <w:rPr>
          <w:noProof/>
          <w:color w:val="FF0000"/>
          <w:lang w:val="en-GB" w:eastAsia="en-GB"/>
        </w:rPr>
        <w:drawing>
          <wp:inline distT="0" distB="0" distL="0" distR="0" wp14:anchorId="713254EE" wp14:editId="32F1334F">
            <wp:extent cx="3002195" cy="3041650"/>
            <wp:effectExtent l="0" t="0" r="8255" b="635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t up tax 2.png"/>
                    <pic:cNvPicPr/>
                  </pic:nvPicPr>
                  <pic:blipFill>
                    <a:blip r:embed="rId23">
                      <a:extLst>
                        <a:ext uri="{28A0092B-C50C-407E-A947-70E740481C1C}">
                          <a14:useLocalDpi xmlns:a14="http://schemas.microsoft.com/office/drawing/2010/main" val="0"/>
                        </a:ext>
                      </a:extLst>
                    </a:blip>
                    <a:stretch>
                      <a:fillRect/>
                    </a:stretch>
                  </pic:blipFill>
                  <pic:spPr>
                    <a:xfrm>
                      <a:off x="0" y="0"/>
                      <a:ext cx="3003754" cy="3043230"/>
                    </a:xfrm>
                    <a:prstGeom prst="rect">
                      <a:avLst/>
                    </a:prstGeom>
                  </pic:spPr>
                </pic:pic>
              </a:graphicData>
            </a:graphic>
          </wp:inline>
        </w:drawing>
      </w:r>
    </w:p>
    <w:p w14:paraId="013211FA" w14:textId="77777777" w:rsidR="007539AC" w:rsidRDefault="007539AC" w:rsidP="007539AC">
      <w:pPr>
        <w:pStyle w:val="Image"/>
        <w:jc w:val="left"/>
        <w:rPr>
          <w:color w:val="FF0000"/>
        </w:rPr>
      </w:pPr>
    </w:p>
    <w:p w14:paraId="03A09957" w14:textId="5DD0ACAF" w:rsidR="007539AC" w:rsidRDefault="007539AC" w:rsidP="007539AC">
      <w:pPr>
        <w:pStyle w:val="ListParagraph"/>
        <w:numPr>
          <w:ilvl w:val="0"/>
          <w:numId w:val="42"/>
        </w:numPr>
        <w:rPr>
          <w:b/>
          <w:color w:val="000000" w:themeColor="text1"/>
        </w:rPr>
      </w:pPr>
      <w:r w:rsidRPr="00734D2D">
        <w:rPr>
          <w:color w:val="000000" w:themeColor="text1"/>
        </w:rPr>
        <w:t xml:space="preserve">Click </w:t>
      </w:r>
      <w:r w:rsidRPr="00734D2D">
        <w:rPr>
          <w:b/>
          <w:color w:val="000000" w:themeColor="text1"/>
        </w:rPr>
        <w:t>Next</w:t>
      </w:r>
      <w:bookmarkStart w:id="26" w:name="_Toc508093385"/>
      <w:bookmarkStart w:id="27" w:name="_Toc509400425"/>
    </w:p>
    <w:p w14:paraId="297D9855" w14:textId="6F3DC8AF" w:rsidR="0010443A" w:rsidRDefault="0010443A" w:rsidP="0010443A">
      <w:pPr>
        <w:rPr>
          <w:b/>
          <w:color w:val="000000" w:themeColor="text1"/>
        </w:rPr>
      </w:pPr>
    </w:p>
    <w:p w14:paraId="3048D0B2" w14:textId="77777777" w:rsidR="0010443A" w:rsidRPr="0010443A" w:rsidRDefault="0010443A" w:rsidP="0010443A">
      <w:pPr>
        <w:rPr>
          <w:b/>
          <w:color w:val="000000" w:themeColor="text1"/>
        </w:rPr>
      </w:pPr>
    </w:p>
    <w:p w14:paraId="43274ABD" w14:textId="77777777" w:rsidR="007539AC" w:rsidRPr="00734D2D" w:rsidRDefault="007539AC" w:rsidP="007539AC">
      <w:pPr>
        <w:pStyle w:val="HeadingNew2"/>
        <w:rPr>
          <w:color w:val="00B050"/>
        </w:rPr>
      </w:pPr>
      <w:r w:rsidRPr="00734D2D">
        <w:rPr>
          <w:color w:val="00B050"/>
        </w:rPr>
        <w:lastRenderedPageBreak/>
        <w:t>Using the Tax Centre</w:t>
      </w:r>
      <w:bookmarkEnd w:id="26"/>
      <w:bookmarkEnd w:id="27"/>
    </w:p>
    <w:p w14:paraId="556B0DF9" w14:textId="77777777" w:rsidR="007539AC" w:rsidRPr="00734D2D" w:rsidRDefault="007539AC" w:rsidP="007539AC">
      <w:pPr>
        <w:rPr>
          <w:color w:val="000000" w:themeColor="text1"/>
        </w:rPr>
      </w:pPr>
      <w:r w:rsidRPr="00734D2D">
        <w:rPr>
          <w:color w:val="000000" w:themeColor="text1"/>
        </w:rPr>
        <w:t xml:space="preserve">If you need to make changes to the setup information, there is an </w:t>
      </w:r>
      <w:r w:rsidRPr="00734D2D">
        <w:rPr>
          <w:b/>
          <w:color w:val="000000" w:themeColor="text1"/>
        </w:rPr>
        <w:t>Edit settings</w:t>
      </w:r>
      <w:r w:rsidRPr="00734D2D">
        <w:rPr>
          <w:color w:val="000000" w:themeColor="text1"/>
        </w:rPr>
        <w:t xml:space="preserve"> button available in the next screen.</w:t>
      </w:r>
    </w:p>
    <w:p w14:paraId="0703F715" w14:textId="77777777" w:rsidR="007539AC" w:rsidRPr="004719B3" w:rsidRDefault="007539AC" w:rsidP="007539AC">
      <w:pPr>
        <w:pStyle w:val="Image"/>
        <w:rPr>
          <w:color w:val="FF0000"/>
        </w:rPr>
      </w:pPr>
      <w:r>
        <w:rPr>
          <w:color w:val="FF0000"/>
          <w:lang w:val="en-GB" w:eastAsia="en-GB"/>
        </w:rPr>
        <w:drawing>
          <wp:inline distT="0" distB="0" distL="0" distR="0" wp14:anchorId="6A4A397C" wp14:editId="3C8C3771">
            <wp:extent cx="6107430" cy="2891155"/>
            <wp:effectExtent l="0" t="0" r="7620" b="4445"/>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edit agency settings.png"/>
                    <pic:cNvPicPr/>
                  </pic:nvPicPr>
                  <pic:blipFill>
                    <a:blip r:embed="rId24">
                      <a:extLst>
                        <a:ext uri="{28A0092B-C50C-407E-A947-70E740481C1C}">
                          <a14:useLocalDpi xmlns:a14="http://schemas.microsoft.com/office/drawing/2010/main" val="0"/>
                        </a:ext>
                      </a:extLst>
                    </a:blip>
                    <a:stretch>
                      <a:fillRect/>
                    </a:stretch>
                  </pic:blipFill>
                  <pic:spPr>
                    <a:xfrm>
                      <a:off x="0" y="0"/>
                      <a:ext cx="6107430" cy="2891155"/>
                    </a:xfrm>
                    <a:prstGeom prst="rect">
                      <a:avLst/>
                    </a:prstGeom>
                  </pic:spPr>
                </pic:pic>
              </a:graphicData>
            </a:graphic>
          </wp:inline>
        </w:drawing>
      </w:r>
    </w:p>
    <w:p w14:paraId="3E2A8A24" w14:textId="77777777" w:rsidR="007539AC" w:rsidRPr="00734D2D" w:rsidRDefault="007539AC" w:rsidP="007539AC">
      <w:pPr>
        <w:rPr>
          <w:color w:val="000000" w:themeColor="text1"/>
        </w:rPr>
      </w:pPr>
      <w:r w:rsidRPr="00734D2D">
        <w:rPr>
          <w:color w:val="000000" w:themeColor="text1"/>
        </w:rPr>
        <w:t>Here you can change the Tax agency name, the start of tax period, and filing frequency.</w:t>
      </w:r>
    </w:p>
    <w:p w14:paraId="010252AF" w14:textId="77777777" w:rsidR="007539AC" w:rsidRPr="00734D2D" w:rsidRDefault="007539AC" w:rsidP="007539AC">
      <w:pPr>
        <w:pStyle w:val="Note"/>
        <w:rPr>
          <w:color w:val="000000" w:themeColor="text1"/>
        </w:rPr>
      </w:pPr>
      <w:r w:rsidRPr="00734D2D">
        <w:rPr>
          <w:b/>
          <w:color w:val="000000" w:themeColor="text1"/>
        </w:rPr>
        <w:t>Note:</w:t>
      </w:r>
      <w:r w:rsidRPr="00734D2D">
        <w:rPr>
          <w:i w:val="0"/>
          <w:color w:val="000000" w:themeColor="text1"/>
        </w:rPr>
        <w:t xml:space="preserve"> </w:t>
      </w:r>
      <w:r w:rsidRPr="00734D2D">
        <w:rPr>
          <w:color w:val="000000" w:themeColor="text1"/>
        </w:rPr>
        <w:t>Please note that once a rate has been created, you cannot delete the rate. If you need to change that rate, deactivate the rate and then create a new one.</w:t>
      </w:r>
    </w:p>
    <w:p w14:paraId="512AC19D" w14:textId="77777777" w:rsidR="007539AC" w:rsidRPr="00734D2D" w:rsidRDefault="007539AC" w:rsidP="007539AC">
      <w:pPr>
        <w:pStyle w:val="Note"/>
        <w:rPr>
          <w:color w:val="000000" w:themeColor="text1"/>
        </w:rPr>
      </w:pPr>
      <w:r w:rsidRPr="00734D2D">
        <w:rPr>
          <w:color w:val="000000" w:themeColor="text1"/>
          <w:lang w:val="en-US"/>
        </w:rPr>
        <w:t> If you need to change a tax rate, we recommend you create a new tax rate instead of updating an existing one because the existing rate may have been used on prior transactions and changing the rate could affect your sales tax tracking.</w:t>
      </w:r>
    </w:p>
    <w:p w14:paraId="70528D28" w14:textId="77777777" w:rsidR="007539AC" w:rsidRPr="00734D2D" w:rsidRDefault="007539AC" w:rsidP="007539AC">
      <w:pPr>
        <w:pStyle w:val="Note"/>
        <w:rPr>
          <w:color w:val="000000" w:themeColor="text1"/>
        </w:rPr>
      </w:pPr>
      <w:r w:rsidRPr="00734D2D">
        <w:rPr>
          <w:color w:val="000000" w:themeColor="text1"/>
          <w:lang w:val="en-US"/>
        </w:rPr>
        <w:t>Please note that you can't have two rates with the same name. To solve this, rename the deactivated rate something else. Then, make a new tax rate with the correct name.</w:t>
      </w:r>
    </w:p>
    <w:p w14:paraId="29FE3D21" w14:textId="77777777" w:rsidR="007539AC" w:rsidRPr="00734D2D" w:rsidRDefault="007539AC" w:rsidP="007539AC">
      <w:pPr>
        <w:rPr>
          <w:color w:val="000000" w:themeColor="text1"/>
        </w:rPr>
      </w:pPr>
      <w:r w:rsidRPr="00734D2D">
        <w:rPr>
          <w:color w:val="000000" w:themeColor="text1"/>
        </w:rPr>
        <w:t xml:space="preserve">Once the settings are saved, the Tax screen will display the Tax due, the amount collected and paid for the current period, </w:t>
      </w:r>
      <w:proofErr w:type="spellStart"/>
      <w:r w:rsidRPr="00734D2D">
        <w:rPr>
          <w:color w:val="000000" w:themeColor="text1"/>
        </w:rPr>
        <w:t>andth</w:t>
      </w:r>
      <w:r>
        <w:rPr>
          <w:color w:val="000000" w:themeColor="text1"/>
        </w:rPr>
        <w:t>e</w:t>
      </w:r>
      <w:proofErr w:type="spellEnd"/>
      <w:r>
        <w:rPr>
          <w:color w:val="000000" w:themeColor="text1"/>
        </w:rPr>
        <w:t xml:space="preserve"> </w:t>
      </w:r>
      <w:r w:rsidRPr="00734D2D">
        <w:rPr>
          <w:b/>
          <w:color w:val="000000" w:themeColor="text1"/>
        </w:rPr>
        <w:t>Prepare Return button.</w:t>
      </w:r>
      <w:bookmarkStart w:id="28" w:name="_Toc508093386"/>
    </w:p>
    <w:p w14:paraId="197BEFBC" w14:textId="77777777" w:rsidR="007539AC" w:rsidRDefault="007539AC" w:rsidP="007539AC">
      <w:pPr>
        <w:spacing w:before="240" w:after="240"/>
        <w:ind w:right="476"/>
        <w:rPr>
          <w:color w:val="FF0000"/>
        </w:rPr>
      </w:pPr>
      <w:r>
        <w:rPr>
          <w:noProof/>
          <w:color w:val="FF0000"/>
          <w:lang w:val="en-GB" w:eastAsia="en-GB"/>
        </w:rPr>
        <w:drawing>
          <wp:inline distT="0" distB="0" distL="0" distR="0" wp14:anchorId="6A37CB61" wp14:editId="79824690">
            <wp:extent cx="5405120" cy="2420446"/>
            <wp:effectExtent l="0" t="0" r="5080" b="5715"/>
            <wp:docPr id="244" name="Picture 2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ax centre.png"/>
                    <pic:cNvPicPr/>
                  </pic:nvPicPr>
                  <pic:blipFill>
                    <a:blip r:embed="rId25">
                      <a:extLst>
                        <a:ext uri="{28A0092B-C50C-407E-A947-70E740481C1C}">
                          <a14:useLocalDpi xmlns:a14="http://schemas.microsoft.com/office/drawing/2010/main" val="0"/>
                        </a:ext>
                      </a:extLst>
                    </a:blip>
                    <a:stretch>
                      <a:fillRect/>
                    </a:stretch>
                  </pic:blipFill>
                  <pic:spPr>
                    <a:xfrm>
                      <a:off x="0" y="0"/>
                      <a:ext cx="5405120" cy="2420446"/>
                    </a:xfrm>
                    <a:prstGeom prst="rect">
                      <a:avLst/>
                    </a:prstGeom>
                  </pic:spPr>
                </pic:pic>
              </a:graphicData>
            </a:graphic>
          </wp:inline>
        </w:drawing>
      </w:r>
    </w:p>
    <w:p w14:paraId="42A8C37B" w14:textId="77777777" w:rsidR="007539AC" w:rsidRPr="00734D2D" w:rsidRDefault="007539AC" w:rsidP="007539AC">
      <w:pPr>
        <w:spacing w:before="240" w:after="240"/>
        <w:ind w:right="476"/>
        <w:rPr>
          <w:b/>
          <w:bCs/>
          <w:color w:val="000000" w:themeColor="text1"/>
          <w:lang w:val="en-US"/>
        </w:rPr>
      </w:pPr>
      <w:r w:rsidRPr="00734D2D">
        <w:rPr>
          <w:b/>
          <w:bCs/>
          <w:color w:val="000000" w:themeColor="text1"/>
          <w:lang w:val="en-US"/>
        </w:rPr>
        <w:lastRenderedPageBreak/>
        <w:t>Add Group Rate</w:t>
      </w:r>
    </w:p>
    <w:p w14:paraId="5F602AC3" w14:textId="77777777" w:rsidR="007539AC" w:rsidRPr="00734D2D" w:rsidRDefault="007539AC" w:rsidP="007539AC">
      <w:pPr>
        <w:pStyle w:val="Note"/>
        <w:rPr>
          <w:color w:val="000000" w:themeColor="text1"/>
        </w:rPr>
      </w:pPr>
      <w:r w:rsidRPr="00734D2D">
        <w:rPr>
          <w:b/>
          <w:color w:val="000000" w:themeColor="text1"/>
        </w:rPr>
        <w:t>Important:</w:t>
      </w:r>
      <w:r w:rsidRPr="00734D2D">
        <w:rPr>
          <w:rFonts w:ascii="harmonyicons" w:hAnsi="harmonyicons"/>
          <w:i w:val="0"/>
          <w:color w:val="000000" w:themeColor="text1"/>
          <w:sz w:val="23"/>
          <w:szCs w:val="23"/>
          <w:shd w:val="clear" w:color="auto" w:fill="FFFFFF"/>
        </w:rPr>
        <w:t xml:space="preserve"> </w:t>
      </w:r>
      <w:r w:rsidRPr="00734D2D">
        <w:rPr>
          <w:b/>
          <w:color w:val="000000" w:themeColor="text1"/>
        </w:rPr>
        <w:t>Group tax, once created, cannot be edited or deleted.</w:t>
      </w:r>
      <w:r w:rsidRPr="00734D2D">
        <w:rPr>
          <w:color w:val="000000" w:themeColor="text1"/>
        </w:rPr>
        <w:br/>
      </w:r>
    </w:p>
    <w:p w14:paraId="075555F5" w14:textId="77777777" w:rsidR="007539AC" w:rsidRPr="00734D2D" w:rsidRDefault="007539AC" w:rsidP="007539AC">
      <w:pPr>
        <w:numPr>
          <w:ilvl w:val="0"/>
          <w:numId w:val="61"/>
        </w:numPr>
        <w:spacing w:before="240" w:after="240"/>
        <w:ind w:right="476"/>
        <w:rPr>
          <w:color w:val="000000" w:themeColor="text1"/>
          <w:lang w:val="en-US"/>
        </w:rPr>
      </w:pPr>
      <w:r w:rsidRPr="00734D2D">
        <w:rPr>
          <w:color w:val="000000" w:themeColor="text1"/>
          <w:lang w:val="en-US"/>
        </w:rPr>
        <w:t>In the Tax Centre, select </w:t>
      </w:r>
      <w:r w:rsidRPr="00734D2D">
        <w:rPr>
          <w:b/>
          <w:bCs/>
          <w:color w:val="000000" w:themeColor="text1"/>
          <w:lang w:val="en-US"/>
        </w:rPr>
        <w:t>Add Tax</w:t>
      </w:r>
      <w:r w:rsidRPr="00734D2D">
        <w:rPr>
          <w:color w:val="000000" w:themeColor="text1"/>
          <w:lang w:val="en-US"/>
        </w:rPr>
        <w:t>.</w:t>
      </w:r>
    </w:p>
    <w:p w14:paraId="6FCF46AF" w14:textId="77777777" w:rsidR="007539AC" w:rsidRPr="00734D2D" w:rsidRDefault="007539AC" w:rsidP="007539AC">
      <w:pPr>
        <w:numPr>
          <w:ilvl w:val="0"/>
          <w:numId w:val="61"/>
        </w:numPr>
        <w:spacing w:before="240" w:after="240"/>
        <w:ind w:right="476"/>
        <w:rPr>
          <w:color w:val="000000" w:themeColor="text1"/>
          <w:lang w:val="en-US"/>
        </w:rPr>
      </w:pPr>
      <w:r w:rsidRPr="00734D2D">
        <w:rPr>
          <w:color w:val="000000" w:themeColor="text1"/>
          <w:lang w:val="en-US"/>
        </w:rPr>
        <w:t>Select </w:t>
      </w:r>
      <w:r w:rsidRPr="00734D2D">
        <w:rPr>
          <w:b/>
          <w:bCs/>
          <w:color w:val="000000" w:themeColor="text1"/>
          <w:lang w:val="en-US"/>
        </w:rPr>
        <w:t>"Group Rate"</w:t>
      </w:r>
      <w:r w:rsidRPr="00734D2D">
        <w:rPr>
          <w:color w:val="000000" w:themeColor="text1"/>
          <w:lang w:val="en-US"/>
        </w:rPr>
        <w:t> and then select </w:t>
      </w:r>
      <w:r w:rsidRPr="00734D2D">
        <w:rPr>
          <w:b/>
          <w:bCs/>
          <w:color w:val="000000" w:themeColor="text1"/>
          <w:lang w:val="en-US"/>
        </w:rPr>
        <w:t>Next</w:t>
      </w:r>
      <w:r w:rsidRPr="00734D2D">
        <w:rPr>
          <w:color w:val="000000" w:themeColor="text1"/>
          <w:lang w:val="en-US"/>
        </w:rPr>
        <w:t>.</w:t>
      </w:r>
    </w:p>
    <w:p w14:paraId="7DD787A1" w14:textId="77777777" w:rsidR="007539AC" w:rsidRPr="00734D2D" w:rsidRDefault="007539AC" w:rsidP="007539AC">
      <w:pPr>
        <w:numPr>
          <w:ilvl w:val="0"/>
          <w:numId w:val="61"/>
        </w:numPr>
        <w:spacing w:before="240" w:after="240"/>
        <w:ind w:right="476"/>
        <w:rPr>
          <w:color w:val="000000" w:themeColor="text1"/>
          <w:lang w:val="en-US"/>
        </w:rPr>
      </w:pPr>
      <w:r w:rsidRPr="00734D2D">
        <w:rPr>
          <w:color w:val="000000" w:themeColor="text1"/>
          <w:lang w:val="en-US"/>
        </w:rPr>
        <w:t>Enter the Tax Code and Description.</w:t>
      </w:r>
    </w:p>
    <w:p w14:paraId="507B2698" w14:textId="77777777" w:rsidR="007539AC" w:rsidRPr="00734D2D" w:rsidRDefault="007539AC" w:rsidP="007539AC">
      <w:pPr>
        <w:numPr>
          <w:ilvl w:val="0"/>
          <w:numId w:val="61"/>
        </w:numPr>
        <w:spacing w:before="240" w:after="240"/>
        <w:ind w:right="476"/>
        <w:rPr>
          <w:color w:val="000000" w:themeColor="text1"/>
          <w:lang w:val="en-US"/>
        </w:rPr>
      </w:pPr>
      <w:r w:rsidRPr="00734D2D">
        <w:rPr>
          <w:color w:val="000000" w:themeColor="text1"/>
          <w:lang w:val="en-US"/>
        </w:rPr>
        <w:t>Select the Tax Rate and where it applies to Net, Tax, or both.</w:t>
      </w:r>
    </w:p>
    <w:p w14:paraId="1F847FD8" w14:textId="77777777" w:rsidR="007539AC" w:rsidRPr="00734D2D" w:rsidRDefault="007539AC" w:rsidP="007539AC">
      <w:pPr>
        <w:numPr>
          <w:ilvl w:val="0"/>
          <w:numId w:val="61"/>
        </w:numPr>
        <w:spacing w:before="240" w:after="240"/>
        <w:ind w:right="476"/>
        <w:rPr>
          <w:color w:val="000000" w:themeColor="text1"/>
          <w:lang w:val="en-US"/>
        </w:rPr>
      </w:pPr>
      <w:r w:rsidRPr="00734D2D">
        <w:rPr>
          <w:color w:val="000000" w:themeColor="text1"/>
          <w:lang w:val="en-US"/>
        </w:rPr>
        <w:t>Select </w:t>
      </w:r>
      <w:r w:rsidRPr="00734D2D">
        <w:rPr>
          <w:b/>
          <w:bCs/>
          <w:color w:val="000000" w:themeColor="text1"/>
          <w:lang w:val="en-US"/>
        </w:rPr>
        <w:t>Done</w:t>
      </w:r>
      <w:r w:rsidRPr="00734D2D">
        <w:rPr>
          <w:color w:val="000000" w:themeColor="text1"/>
          <w:lang w:val="en-US"/>
        </w:rPr>
        <w:t>.</w:t>
      </w:r>
    </w:p>
    <w:p w14:paraId="39294727" w14:textId="77777777" w:rsidR="007539AC" w:rsidRDefault="007539AC" w:rsidP="007539AC">
      <w:pPr>
        <w:spacing w:before="240" w:after="240"/>
        <w:ind w:right="476"/>
        <w:rPr>
          <w:color w:val="FF0000"/>
        </w:rPr>
      </w:pPr>
    </w:p>
    <w:p w14:paraId="7F9B7A28" w14:textId="77777777" w:rsidR="007539AC" w:rsidRPr="00734D2D" w:rsidRDefault="007539AC" w:rsidP="007539AC">
      <w:pPr>
        <w:spacing w:before="240" w:after="240"/>
        <w:ind w:right="476"/>
        <w:rPr>
          <w:color w:val="FF0000"/>
        </w:rPr>
      </w:pPr>
      <w:r>
        <w:rPr>
          <w:noProof/>
          <w:color w:val="FF0000"/>
          <w:lang w:val="en-GB" w:eastAsia="en-GB"/>
        </w:rPr>
        <w:drawing>
          <wp:inline distT="0" distB="0" distL="0" distR="0" wp14:anchorId="15DA0BF5" wp14:editId="69098367">
            <wp:extent cx="6107430" cy="3413760"/>
            <wp:effectExtent l="0" t="0" r="7620" b="0"/>
            <wp:docPr id="247" name="Picture 2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oup rate.png"/>
                    <pic:cNvPicPr/>
                  </pic:nvPicPr>
                  <pic:blipFill>
                    <a:blip r:embed="rId26">
                      <a:extLst>
                        <a:ext uri="{28A0092B-C50C-407E-A947-70E740481C1C}">
                          <a14:useLocalDpi xmlns:a14="http://schemas.microsoft.com/office/drawing/2010/main" val="0"/>
                        </a:ext>
                      </a:extLst>
                    </a:blip>
                    <a:stretch>
                      <a:fillRect/>
                    </a:stretch>
                  </pic:blipFill>
                  <pic:spPr>
                    <a:xfrm>
                      <a:off x="0" y="0"/>
                      <a:ext cx="6107430" cy="3413760"/>
                    </a:xfrm>
                    <a:prstGeom prst="rect">
                      <a:avLst/>
                    </a:prstGeom>
                  </pic:spPr>
                </pic:pic>
              </a:graphicData>
            </a:graphic>
          </wp:inline>
        </w:drawing>
      </w:r>
      <w:bookmarkEnd w:id="28"/>
    </w:p>
    <w:p w14:paraId="2D834DEC" w14:textId="77777777" w:rsidR="0010443A" w:rsidRDefault="0010443A" w:rsidP="007539AC">
      <w:pPr>
        <w:pStyle w:val="HeadingNew2"/>
      </w:pPr>
      <w:bookmarkStart w:id="29" w:name="h.hbhd2fgw6xs0" w:colFirst="0" w:colLast="0"/>
      <w:bookmarkStart w:id="30" w:name="_Toc509400430"/>
      <w:bookmarkEnd w:id="25"/>
      <w:bookmarkEnd w:id="29"/>
    </w:p>
    <w:p w14:paraId="3F1DF2FA" w14:textId="77777777" w:rsidR="0010443A" w:rsidRDefault="0010443A" w:rsidP="007539AC">
      <w:pPr>
        <w:pStyle w:val="HeadingNew2"/>
      </w:pPr>
    </w:p>
    <w:p w14:paraId="0AAF3369" w14:textId="3D9E8261" w:rsidR="0010443A" w:rsidRDefault="0010443A" w:rsidP="007539AC">
      <w:pPr>
        <w:pStyle w:val="HeadingNew2"/>
      </w:pPr>
    </w:p>
    <w:p w14:paraId="04FC8A80" w14:textId="77777777" w:rsidR="0010443A" w:rsidRDefault="0010443A" w:rsidP="007539AC">
      <w:pPr>
        <w:pStyle w:val="HeadingNew2"/>
      </w:pPr>
    </w:p>
    <w:p w14:paraId="7672F484" w14:textId="77777777" w:rsidR="0010443A" w:rsidRDefault="0010443A">
      <w:pPr>
        <w:spacing w:before="200" w:after="100"/>
        <w:ind w:left="360" w:hanging="360"/>
        <w:rPr>
          <w:rFonts w:eastAsiaTheme="majorEastAsia" w:cstheme="majorBidi"/>
          <w:color w:val="108000"/>
          <w:sz w:val="32"/>
          <w:szCs w:val="32"/>
          <w:lang w:val="en-US" w:bidi="en-US"/>
        </w:rPr>
      </w:pPr>
      <w:r>
        <w:br w:type="page"/>
      </w:r>
    </w:p>
    <w:p w14:paraId="55032E3E" w14:textId="7F623AB3" w:rsidR="007539AC" w:rsidRDefault="007539AC" w:rsidP="007539AC">
      <w:pPr>
        <w:pStyle w:val="HeadingNew2"/>
      </w:pPr>
      <w:r>
        <w:lastRenderedPageBreak/>
        <w:t>Accounts</w:t>
      </w:r>
    </w:p>
    <w:p w14:paraId="7611E3BA" w14:textId="77777777" w:rsidR="007539AC" w:rsidRDefault="007539AC" w:rsidP="007539AC">
      <w:pPr>
        <w:rPr>
          <w:highlight w:val="white"/>
        </w:rPr>
      </w:pPr>
      <w:bookmarkStart w:id="31" w:name="h.73ovxwgeevmg" w:colFirst="0" w:colLast="0"/>
      <w:bookmarkEnd w:id="31"/>
      <w:r>
        <w:rPr>
          <w:highlight w:val="white"/>
        </w:rPr>
        <w:t xml:space="preserve">To track the transactions and balances for key reports like the Balance Sheet and Profit and Loss, QuickBooks online uses a list of accounts, or </w:t>
      </w:r>
      <w:r w:rsidRPr="006973A8">
        <w:rPr>
          <w:b/>
          <w:highlight w:val="white"/>
        </w:rPr>
        <w:t>Chart of Accounts</w:t>
      </w:r>
      <w:r>
        <w:rPr>
          <w:highlight w:val="white"/>
        </w:rPr>
        <w:t>.  The setup process will create a generic Chart of Accounts which can be customised.</w:t>
      </w:r>
    </w:p>
    <w:p w14:paraId="275A434B" w14:textId="77777777" w:rsidR="007539AC" w:rsidRDefault="007539AC" w:rsidP="007539AC">
      <w:pPr>
        <w:pStyle w:val="SubHeading3"/>
      </w:pPr>
      <w:r>
        <w:rPr>
          <w:highlight w:val="white"/>
        </w:rPr>
        <w:t>Manually add an Account</w:t>
      </w:r>
    </w:p>
    <w:p w14:paraId="4CD45D4D" w14:textId="77777777" w:rsidR="007539AC" w:rsidRDefault="007539AC" w:rsidP="007539AC">
      <w:pPr>
        <w:jc w:val="both"/>
      </w:pPr>
      <w:r>
        <w:rPr>
          <w:highlight w:val="white"/>
        </w:rPr>
        <w:t xml:space="preserve">Locate the Chart of Accounts, select the </w:t>
      </w:r>
      <w:r w:rsidRPr="00260E99">
        <w:rPr>
          <w:b/>
          <w:highlight w:val="white"/>
        </w:rPr>
        <w:t xml:space="preserve">Gear Icon &gt; </w:t>
      </w:r>
      <w:r>
        <w:rPr>
          <w:b/>
          <w:highlight w:val="white"/>
        </w:rPr>
        <w:t>Your Company</w:t>
      </w:r>
      <w:r w:rsidRPr="00260E99">
        <w:rPr>
          <w:b/>
          <w:highlight w:val="white"/>
        </w:rPr>
        <w:t xml:space="preserve"> &gt; Chart of Accounts</w:t>
      </w:r>
      <w:r>
        <w:rPr>
          <w:highlight w:val="white"/>
        </w:rPr>
        <w:t>.</w:t>
      </w:r>
    </w:p>
    <w:p w14:paraId="0A0C30A3" w14:textId="77777777" w:rsidR="007539AC" w:rsidRDefault="007539AC" w:rsidP="007539AC">
      <w:pPr>
        <w:jc w:val="both"/>
        <w:rPr>
          <w:highlight w:val="white"/>
        </w:rPr>
      </w:pPr>
      <w:bookmarkStart w:id="32" w:name="h.79aetge8rghb" w:colFirst="0" w:colLast="0"/>
      <w:bookmarkStart w:id="33" w:name="h.p99cwfxndw6s" w:colFirst="0" w:colLast="0"/>
      <w:bookmarkEnd w:id="32"/>
      <w:bookmarkEnd w:id="33"/>
      <w:r>
        <w:rPr>
          <w:highlight w:val="white"/>
        </w:rPr>
        <w:t xml:space="preserve">Select </w:t>
      </w:r>
      <w:r>
        <w:rPr>
          <w:b/>
          <w:highlight w:val="white"/>
        </w:rPr>
        <w:t>New</w:t>
      </w:r>
      <w:r>
        <w:rPr>
          <w:highlight w:val="white"/>
        </w:rPr>
        <w:t xml:space="preserve"> from the top </w:t>
      </w:r>
      <w:proofErr w:type="gramStart"/>
      <w:r>
        <w:rPr>
          <w:highlight w:val="white"/>
        </w:rPr>
        <w:t>right hand</w:t>
      </w:r>
      <w:proofErr w:type="gramEnd"/>
      <w:r>
        <w:rPr>
          <w:highlight w:val="white"/>
        </w:rPr>
        <w:t xml:space="preserve"> corner.</w:t>
      </w:r>
      <w:r w:rsidRPr="00CB1C9A">
        <w:rPr>
          <w:noProof/>
          <w:lang w:val="en-US"/>
        </w:rPr>
        <w:t xml:space="preserve"> </w:t>
      </w:r>
      <w:r>
        <w:rPr>
          <w:highlight w:val="white"/>
        </w:rPr>
        <w:t xml:space="preserve"> This opens a new screen where the account can be configured.</w:t>
      </w:r>
    </w:p>
    <w:p w14:paraId="10B292A4" w14:textId="77777777" w:rsidR="007539AC" w:rsidRPr="00CB1C9A" w:rsidRDefault="007539AC" w:rsidP="007539AC">
      <w:pPr>
        <w:pStyle w:val="Image"/>
        <w:rPr>
          <w:highlight w:val="white"/>
        </w:rPr>
      </w:pPr>
      <w:r>
        <w:rPr>
          <w:lang w:val="en-GB" w:eastAsia="en-GB"/>
        </w:rPr>
        <w:drawing>
          <wp:inline distT="0" distB="0" distL="0" distR="0" wp14:anchorId="3B1C6297" wp14:editId="4AFF02C9">
            <wp:extent cx="3917950" cy="3771637"/>
            <wp:effectExtent l="0" t="0" r="6350" b="635"/>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count type.png"/>
                    <pic:cNvPicPr/>
                  </pic:nvPicPr>
                  <pic:blipFill>
                    <a:blip r:embed="rId27">
                      <a:extLst>
                        <a:ext uri="{28A0092B-C50C-407E-A947-70E740481C1C}">
                          <a14:useLocalDpi xmlns:a14="http://schemas.microsoft.com/office/drawing/2010/main" val="0"/>
                        </a:ext>
                      </a:extLst>
                    </a:blip>
                    <a:stretch>
                      <a:fillRect/>
                    </a:stretch>
                  </pic:blipFill>
                  <pic:spPr>
                    <a:xfrm>
                      <a:off x="0" y="0"/>
                      <a:ext cx="3924820" cy="3778251"/>
                    </a:xfrm>
                    <a:prstGeom prst="rect">
                      <a:avLst/>
                    </a:prstGeom>
                  </pic:spPr>
                </pic:pic>
              </a:graphicData>
            </a:graphic>
          </wp:inline>
        </w:drawing>
      </w:r>
    </w:p>
    <w:p w14:paraId="2DB0649D" w14:textId="77777777" w:rsidR="007539AC" w:rsidRPr="000D2CD2" w:rsidRDefault="007539AC" w:rsidP="007539AC">
      <w:pPr>
        <w:jc w:val="both"/>
        <w:rPr>
          <w:highlight w:val="white"/>
        </w:rPr>
      </w:pPr>
      <w:r w:rsidRPr="000D2CD2">
        <w:rPr>
          <w:b/>
          <w:highlight w:val="white"/>
        </w:rPr>
        <w:t>Category Type</w:t>
      </w:r>
      <w:r w:rsidRPr="000D2CD2">
        <w:rPr>
          <w:highlight w:val="white"/>
        </w:rPr>
        <w:t xml:space="preserve"> - specifies the account type. </w:t>
      </w:r>
    </w:p>
    <w:p w14:paraId="63109600" w14:textId="77777777" w:rsidR="007539AC" w:rsidRDefault="007539AC" w:rsidP="007539AC">
      <w:pPr>
        <w:pStyle w:val="Note"/>
      </w:pPr>
      <w:r w:rsidRPr="00260E99">
        <w:rPr>
          <w:b/>
          <w:highlight w:val="white"/>
        </w:rPr>
        <w:t>Note:</w:t>
      </w:r>
      <w:r>
        <w:rPr>
          <w:highlight w:val="white"/>
        </w:rPr>
        <w:t xml:space="preserve"> Cash and cash equivalents is used for setting up Bank Accounts. Credit Cards are set up as Category Type - Credit Card.</w:t>
      </w:r>
      <w:bookmarkStart w:id="34" w:name="h.y46f474kqim4" w:colFirst="0" w:colLast="0"/>
      <w:bookmarkEnd w:id="34"/>
      <w:r>
        <w:t xml:space="preserve"> Typically, Expenses are coded as ‘non-capital’ and Asset purchases are coded ‘capital’.  Out of Scope refers to accounts and transactions that are not reportable. e.g. Owner’s Drawings.</w:t>
      </w:r>
    </w:p>
    <w:p w14:paraId="0E577C55" w14:textId="77777777" w:rsidR="007539AC" w:rsidRDefault="007539AC" w:rsidP="007539AC">
      <w:pPr>
        <w:jc w:val="both"/>
        <w:rPr>
          <w:highlight w:val="white"/>
        </w:rPr>
      </w:pPr>
      <w:r w:rsidRPr="000D2CD2">
        <w:rPr>
          <w:b/>
          <w:highlight w:val="white"/>
        </w:rPr>
        <w:t>Detail Type</w:t>
      </w:r>
      <w:r w:rsidRPr="000D2CD2">
        <w:rPr>
          <w:highlight w:val="white"/>
        </w:rPr>
        <w:t xml:space="preserve"> - provides more detail on the Category type selected. It is a compulsory field although it does not affect any financial reporting. Select the detail type closest to the account being set up.</w:t>
      </w:r>
    </w:p>
    <w:p w14:paraId="4D4985CC" w14:textId="77777777" w:rsidR="007539AC" w:rsidRDefault="007539AC" w:rsidP="007539AC">
      <w:pPr>
        <w:jc w:val="both"/>
      </w:pPr>
      <w:r w:rsidRPr="000D2CD2">
        <w:rPr>
          <w:b/>
          <w:highlight w:val="white"/>
        </w:rPr>
        <w:t>Name</w:t>
      </w:r>
      <w:r w:rsidRPr="000D2CD2">
        <w:rPr>
          <w:highlight w:val="white"/>
        </w:rPr>
        <w:t xml:space="preserve"> - this is the name of the Account being set up. It is what is seen in the Chart of Accounts List.</w:t>
      </w:r>
    </w:p>
    <w:p w14:paraId="189EB070" w14:textId="77777777" w:rsidR="007539AC" w:rsidRDefault="007539AC" w:rsidP="007539AC">
      <w:pPr>
        <w:jc w:val="both"/>
      </w:pPr>
      <w:r w:rsidRPr="000D2CD2">
        <w:rPr>
          <w:b/>
        </w:rPr>
        <w:t>Number</w:t>
      </w:r>
      <w:r>
        <w:t xml:space="preserve"> – An optional account number.</w:t>
      </w:r>
    </w:p>
    <w:p w14:paraId="1AE37D8D" w14:textId="77777777" w:rsidR="007539AC" w:rsidRDefault="007539AC" w:rsidP="007539AC">
      <w:pPr>
        <w:jc w:val="both"/>
      </w:pPr>
      <w:r w:rsidRPr="000D2CD2">
        <w:rPr>
          <w:b/>
          <w:highlight w:val="white"/>
        </w:rPr>
        <w:t>Description</w:t>
      </w:r>
      <w:r w:rsidRPr="000D2CD2">
        <w:rPr>
          <w:highlight w:val="white"/>
        </w:rPr>
        <w:t xml:space="preserve"> - allows greater detail of the name to be added and is optional.</w:t>
      </w:r>
    </w:p>
    <w:p w14:paraId="24543AEE" w14:textId="77777777" w:rsidR="007539AC" w:rsidRDefault="007539AC" w:rsidP="007539AC">
      <w:pPr>
        <w:jc w:val="both"/>
      </w:pPr>
      <w:r w:rsidRPr="000D2CD2">
        <w:rPr>
          <w:b/>
          <w:highlight w:val="white"/>
        </w:rPr>
        <w:t>Is sub-account</w:t>
      </w:r>
      <w:r w:rsidRPr="000D2CD2">
        <w:rPr>
          <w:highlight w:val="white"/>
        </w:rPr>
        <w:t xml:space="preserve"> - place a tick in the sub-account selection field to make the account being set up a sub-account of another account.</w:t>
      </w:r>
    </w:p>
    <w:p w14:paraId="4E65727C" w14:textId="77777777" w:rsidR="007539AC" w:rsidRDefault="007539AC" w:rsidP="007539AC">
      <w:pPr>
        <w:jc w:val="both"/>
      </w:pPr>
      <w:r>
        <w:rPr>
          <w:b/>
          <w:highlight w:val="white"/>
        </w:rPr>
        <w:lastRenderedPageBreak/>
        <w:t xml:space="preserve">Default Tax </w:t>
      </w:r>
      <w:r w:rsidRPr="000D2CD2">
        <w:rPr>
          <w:b/>
          <w:highlight w:val="white"/>
        </w:rPr>
        <w:t xml:space="preserve">Code </w:t>
      </w:r>
      <w:r w:rsidRPr="000D2CD2">
        <w:rPr>
          <w:highlight w:val="white"/>
        </w:rPr>
        <w:t>- select the appropriate GST coding for the account being set up.</w:t>
      </w:r>
    </w:p>
    <w:p w14:paraId="24E5D777" w14:textId="77777777" w:rsidR="007539AC" w:rsidRDefault="007539AC" w:rsidP="007539AC">
      <w:pPr>
        <w:jc w:val="both"/>
      </w:pPr>
      <w:r>
        <w:rPr>
          <w:highlight w:val="white"/>
        </w:rPr>
        <w:t xml:space="preserve">To update the Chart of Accounts you would click </w:t>
      </w:r>
      <w:r w:rsidRPr="000D2CD2">
        <w:rPr>
          <w:b/>
          <w:highlight w:val="white"/>
        </w:rPr>
        <w:t>Save and Close</w:t>
      </w:r>
      <w:r>
        <w:rPr>
          <w:highlight w:val="white"/>
        </w:rPr>
        <w:t>.</w:t>
      </w:r>
    </w:p>
    <w:p w14:paraId="2087B099" w14:textId="77777777" w:rsidR="007539AC" w:rsidRPr="00734D2D" w:rsidRDefault="007539AC" w:rsidP="007539AC">
      <w:pPr>
        <w:pStyle w:val="Note"/>
        <w:rPr>
          <w:b/>
        </w:rPr>
      </w:pPr>
      <w:r w:rsidRPr="00260E99">
        <w:rPr>
          <w:b/>
          <w:highlight w:val="white"/>
        </w:rPr>
        <w:t>Note:</w:t>
      </w:r>
      <w:r>
        <w:rPr>
          <w:highlight w:val="white"/>
        </w:rPr>
        <w:t xml:space="preserve"> An alternative way to navigate to the Chart of Account is via the Accounting tab from the </w:t>
      </w:r>
      <w:proofErr w:type="gramStart"/>
      <w:r>
        <w:rPr>
          <w:highlight w:val="white"/>
        </w:rPr>
        <w:t>left hand</w:t>
      </w:r>
      <w:proofErr w:type="gramEnd"/>
      <w:r>
        <w:rPr>
          <w:highlight w:val="white"/>
        </w:rPr>
        <w:t xml:space="preserve"> navigation bar.</w:t>
      </w:r>
      <w:bookmarkStart w:id="35" w:name="_Toc509400428"/>
    </w:p>
    <w:p w14:paraId="108E922F" w14:textId="77777777" w:rsidR="007539AC" w:rsidRDefault="007539AC" w:rsidP="007539AC">
      <w:pPr>
        <w:pStyle w:val="HeadingNew2"/>
      </w:pPr>
      <w:r>
        <w:t>Managing Users</w:t>
      </w:r>
      <w:bookmarkEnd w:id="35"/>
      <w:r>
        <w:t xml:space="preserve"> </w:t>
      </w:r>
    </w:p>
    <w:p w14:paraId="488ADC2E" w14:textId="77777777" w:rsidR="007539AC" w:rsidRDefault="007539AC" w:rsidP="007539AC">
      <w:r>
        <w:t>The number of business users allowed varies per QuickBooks Online subscription selected.</w:t>
      </w:r>
    </w:p>
    <w:p w14:paraId="122DB904" w14:textId="77777777" w:rsidR="007539AC" w:rsidRDefault="007539AC" w:rsidP="007539AC">
      <w:pPr>
        <w:jc w:val="both"/>
      </w:pPr>
      <w:r>
        <w:t>Simple Start</w:t>
      </w:r>
      <w:r>
        <w:tab/>
      </w:r>
      <w:r>
        <w:tab/>
        <w:t>1 user</w:t>
      </w:r>
    </w:p>
    <w:p w14:paraId="7F1F7BEE" w14:textId="77777777" w:rsidR="007539AC" w:rsidRDefault="007539AC" w:rsidP="007539AC">
      <w:pPr>
        <w:jc w:val="both"/>
      </w:pPr>
      <w:r>
        <w:t>Essentials</w:t>
      </w:r>
      <w:r>
        <w:tab/>
      </w:r>
      <w:r>
        <w:tab/>
        <w:t>3 users</w:t>
      </w:r>
    </w:p>
    <w:p w14:paraId="75E2637A" w14:textId="77777777" w:rsidR="007539AC" w:rsidRDefault="007539AC" w:rsidP="007539AC">
      <w:pPr>
        <w:jc w:val="both"/>
      </w:pPr>
      <w:r>
        <w:t>Plus</w:t>
      </w:r>
      <w:r>
        <w:tab/>
      </w:r>
      <w:r>
        <w:tab/>
      </w:r>
      <w:r>
        <w:tab/>
        <w:t>5 users</w:t>
      </w:r>
    </w:p>
    <w:p w14:paraId="090F2FA4" w14:textId="77777777" w:rsidR="007539AC" w:rsidRDefault="007539AC" w:rsidP="007539AC">
      <w:r>
        <w:t xml:space="preserve">You can also invite two Accounting or Bookkeeping professionals. These invitations are not included in the Business user allowance and are available for all subscription plans.  </w:t>
      </w:r>
    </w:p>
    <w:p w14:paraId="26A364D8" w14:textId="77777777" w:rsidR="007539AC" w:rsidRDefault="007539AC" w:rsidP="007539AC">
      <w:pPr>
        <w:jc w:val="both"/>
      </w:pPr>
      <w:r>
        <w:t xml:space="preserve">To manage users, select the </w:t>
      </w:r>
      <w:r w:rsidRPr="00260E99">
        <w:rPr>
          <w:b/>
        </w:rPr>
        <w:t>Gear icon</w:t>
      </w:r>
      <w:r>
        <w:rPr>
          <w:b/>
        </w:rPr>
        <w:t xml:space="preserve"> </w:t>
      </w:r>
      <w:r w:rsidRPr="00260E99">
        <w:rPr>
          <w:b/>
        </w:rPr>
        <w:t>&gt; Your Company</w:t>
      </w:r>
      <w:r>
        <w:rPr>
          <w:b/>
        </w:rPr>
        <w:t xml:space="preserve"> </w:t>
      </w:r>
      <w:r w:rsidRPr="00260E99">
        <w:rPr>
          <w:b/>
        </w:rPr>
        <w:t>&gt; Manage Users</w:t>
      </w:r>
      <w:r>
        <w:t>.</w:t>
      </w:r>
    </w:p>
    <w:p w14:paraId="65608A22" w14:textId="77777777" w:rsidR="007539AC" w:rsidRDefault="007539AC" w:rsidP="007539AC">
      <w:pPr>
        <w:jc w:val="both"/>
      </w:pPr>
      <w:r w:rsidRPr="00492907">
        <w:rPr>
          <w:szCs w:val="24"/>
        </w:rPr>
        <w:t xml:space="preserve">Here you can see the list of </w:t>
      </w:r>
      <w:proofErr w:type="gramStart"/>
      <w:r w:rsidRPr="00492907">
        <w:rPr>
          <w:szCs w:val="24"/>
        </w:rPr>
        <w:t>users</w:t>
      </w:r>
      <w:proofErr w:type="gramEnd"/>
      <w:r w:rsidRPr="00492907">
        <w:rPr>
          <w:szCs w:val="24"/>
        </w:rPr>
        <w:t xml:space="preserve"> names, email, status, date added and whether they are billable.</w:t>
      </w:r>
      <w:r w:rsidRPr="00492907">
        <w:rPr>
          <w:b/>
        </w:rPr>
        <w:t xml:space="preserve"> Manage Users</w:t>
      </w:r>
      <w:r>
        <w:t xml:space="preserve"> allows creation, modification or deletion of business users in the QuickBooks Online file.</w:t>
      </w:r>
    </w:p>
    <w:p w14:paraId="43A0281F" w14:textId="77777777" w:rsidR="007539AC" w:rsidRDefault="007539AC" w:rsidP="007539AC">
      <w:pPr>
        <w:jc w:val="both"/>
        <w:rPr>
          <w:szCs w:val="24"/>
        </w:rPr>
      </w:pPr>
    </w:p>
    <w:p w14:paraId="72300B12" w14:textId="77777777" w:rsidR="007539AC" w:rsidRPr="00492907" w:rsidRDefault="007539AC" w:rsidP="007539AC">
      <w:pPr>
        <w:jc w:val="both"/>
        <w:rPr>
          <w:b/>
        </w:rPr>
      </w:pPr>
      <w:r>
        <w:rPr>
          <w:szCs w:val="24"/>
        </w:rPr>
        <w:t xml:space="preserve">To add a new user, select </w:t>
      </w:r>
      <w:r w:rsidRPr="00492907">
        <w:rPr>
          <w:b/>
          <w:szCs w:val="24"/>
        </w:rPr>
        <w:t>Add User</w:t>
      </w:r>
      <w:r>
        <w:rPr>
          <w:b/>
          <w:szCs w:val="24"/>
        </w:rPr>
        <w:t xml:space="preserve"> and</w:t>
      </w:r>
      <w:r w:rsidRPr="00492907">
        <w:rPr>
          <w:szCs w:val="24"/>
        </w:rPr>
        <w:t xml:space="preserve"> from here you can select your user type and choose their access rights</w:t>
      </w:r>
    </w:p>
    <w:p w14:paraId="38259B44" w14:textId="77777777" w:rsidR="007539AC" w:rsidRPr="00445E9C" w:rsidRDefault="007539AC" w:rsidP="007539AC">
      <w:pPr>
        <w:pStyle w:val="Image"/>
      </w:pPr>
    </w:p>
    <w:p w14:paraId="15C23E92" w14:textId="77777777" w:rsidR="007539AC" w:rsidRDefault="007539AC" w:rsidP="007539AC">
      <w:pPr>
        <w:spacing w:before="200" w:after="100"/>
        <w:rPr>
          <w:rFonts w:eastAsia="FS Albert" w:cs="FS Albert"/>
          <w:color w:val="008F00"/>
        </w:rPr>
      </w:pPr>
      <w:r>
        <w:rPr>
          <w:rFonts w:eastAsia="FS Albert" w:cs="FS Albert"/>
          <w:noProof/>
          <w:color w:val="008F00"/>
          <w:lang w:val="en-GB" w:eastAsia="en-GB"/>
        </w:rPr>
        <w:drawing>
          <wp:inline distT="0" distB="0" distL="0" distR="0" wp14:anchorId="341AC13F" wp14:editId="01745AC4">
            <wp:extent cx="4781550" cy="2581679"/>
            <wp:effectExtent l="0" t="0" r="0" b="9525"/>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nage Users.png"/>
                    <pic:cNvPicPr/>
                  </pic:nvPicPr>
                  <pic:blipFill>
                    <a:blip r:embed="rId28">
                      <a:extLst>
                        <a:ext uri="{28A0092B-C50C-407E-A947-70E740481C1C}">
                          <a14:useLocalDpi xmlns:a14="http://schemas.microsoft.com/office/drawing/2010/main" val="0"/>
                        </a:ext>
                      </a:extLst>
                    </a:blip>
                    <a:stretch>
                      <a:fillRect/>
                    </a:stretch>
                  </pic:blipFill>
                  <pic:spPr>
                    <a:xfrm>
                      <a:off x="0" y="0"/>
                      <a:ext cx="4827036" cy="2606238"/>
                    </a:xfrm>
                    <a:prstGeom prst="rect">
                      <a:avLst/>
                    </a:prstGeom>
                  </pic:spPr>
                </pic:pic>
              </a:graphicData>
            </a:graphic>
          </wp:inline>
        </w:drawing>
      </w:r>
      <w:r>
        <w:br w:type="page"/>
      </w:r>
    </w:p>
    <w:p w14:paraId="57E729B9" w14:textId="77777777" w:rsidR="007539AC" w:rsidRDefault="007539AC" w:rsidP="007539AC">
      <w:pPr>
        <w:pStyle w:val="SubHeading3"/>
      </w:pPr>
      <w:r>
        <w:lastRenderedPageBreak/>
        <w:t xml:space="preserve">User roles </w:t>
      </w:r>
    </w:p>
    <w:p w14:paraId="5A38915F" w14:textId="77777777" w:rsidR="007539AC" w:rsidRDefault="007539AC" w:rsidP="007539AC">
      <w:r>
        <w:t>When creating or editing a user, assign one of the following types of access rights:</w:t>
      </w:r>
    </w:p>
    <w:tbl>
      <w:tblPr>
        <w:tblW w:w="9090" w:type="dxa"/>
        <w:tblInd w:w="-60" w:type="dxa"/>
        <w:tblBorders>
          <w:top w:val="single" w:sz="8" w:space="0" w:color="2C4485"/>
          <w:left w:val="single" w:sz="8" w:space="0" w:color="2C4485"/>
          <w:bottom w:val="single" w:sz="8" w:space="0" w:color="2C4485"/>
          <w:right w:val="single" w:sz="8" w:space="0" w:color="2C4485"/>
          <w:insideH w:val="single" w:sz="8" w:space="0" w:color="2C4485"/>
          <w:insideV w:val="single" w:sz="8" w:space="0" w:color="2C4485"/>
        </w:tblBorders>
        <w:tblLayout w:type="fixed"/>
        <w:tblLook w:val="0400" w:firstRow="0" w:lastRow="0" w:firstColumn="0" w:lastColumn="0" w:noHBand="0" w:noVBand="1"/>
      </w:tblPr>
      <w:tblGrid>
        <w:gridCol w:w="1980"/>
        <w:gridCol w:w="7110"/>
      </w:tblGrid>
      <w:tr w:rsidR="007539AC" w14:paraId="13B6D85F" w14:textId="77777777" w:rsidTr="0011215E">
        <w:trPr>
          <w:trHeight w:val="540"/>
        </w:trPr>
        <w:tc>
          <w:tcPr>
            <w:tcW w:w="1980" w:type="dxa"/>
            <w:tcBorders>
              <w:top w:val="single" w:sz="8" w:space="0" w:color="68AB1F"/>
              <w:left w:val="single" w:sz="8" w:space="0" w:color="68AB1F"/>
              <w:bottom w:val="single" w:sz="8" w:space="0" w:color="68AB1F"/>
              <w:right w:val="single" w:sz="8" w:space="0" w:color="68AB1F"/>
            </w:tcBorders>
          </w:tcPr>
          <w:p w14:paraId="472DCA52" w14:textId="77777777" w:rsidR="007539AC" w:rsidRDefault="007539AC" w:rsidP="0011215E">
            <w:r>
              <w:t>Company Administrator</w:t>
            </w:r>
          </w:p>
        </w:tc>
        <w:tc>
          <w:tcPr>
            <w:tcW w:w="7110" w:type="dxa"/>
            <w:tcBorders>
              <w:top w:val="single" w:sz="8" w:space="0" w:color="68AB1F"/>
              <w:left w:val="single" w:sz="8" w:space="0" w:color="68AB1F"/>
              <w:bottom w:val="single" w:sz="8" w:space="0" w:color="68AB1F"/>
              <w:right w:val="single" w:sz="8" w:space="0" w:color="68AB1F"/>
            </w:tcBorders>
          </w:tcPr>
          <w:p w14:paraId="42B77957" w14:textId="77777777" w:rsidR="007539AC" w:rsidRDefault="007539AC" w:rsidP="0011215E">
            <w:r>
              <w:t>Company Administrators have access to all features and capabilities in QuickBooks.</w:t>
            </w:r>
          </w:p>
        </w:tc>
      </w:tr>
      <w:tr w:rsidR="007539AC" w14:paraId="4C8235A0" w14:textId="77777777" w:rsidTr="0011215E">
        <w:trPr>
          <w:trHeight w:val="520"/>
        </w:trPr>
        <w:tc>
          <w:tcPr>
            <w:tcW w:w="1980" w:type="dxa"/>
            <w:vMerge w:val="restart"/>
            <w:tcBorders>
              <w:top w:val="single" w:sz="8" w:space="0" w:color="68AB1F"/>
              <w:left w:val="single" w:sz="8" w:space="0" w:color="68AB1F"/>
              <w:bottom w:val="single" w:sz="8" w:space="0" w:color="68AB1F"/>
              <w:right w:val="single" w:sz="8" w:space="0" w:color="68AB1F"/>
            </w:tcBorders>
          </w:tcPr>
          <w:p w14:paraId="68977F37" w14:textId="77777777" w:rsidR="007539AC" w:rsidRDefault="007539AC" w:rsidP="0011215E">
            <w:r>
              <w:t>Standard User</w:t>
            </w:r>
          </w:p>
        </w:tc>
        <w:tc>
          <w:tcPr>
            <w:tcW w:w="7110" w:type="dxa"/>
            <w:tcBorders>
              <w:top w:val="single" w:sz="8" w:space="0" w:color="68AB1F"/>
              <w:left w:val="single" w:sz="8" w:space="0" w:color="68AB1F"/>
              <w:bottom w:val="nil"/>
              <w:right w:val="single" w:sz="8" w:space="0" w:color="68AB1F"/>
            </w:tcBorders>
          </w:tcPr>
          <w:p w14:paraId="16F83E7E" w14:textId="77777777" w:rsidR="007539AC" w:rsidRDefault="007539AC" w:rsidP="0011215E">
            <w:r>
              <w:t>This is an ordinary user. The person may have access to all QuickBooks features, or you can limit access to:</w:t>
            </w:r>
          </w:p>
        </w:tc>
      </w:tr>
      <w:tr w:rsidR="007539AC" w14:paraId="78B00B39" w14:textId="77777777" w:rsidTr="0011215E">
        <w:trPr>
          <w:trHeight w:val="280"/>
        </w:trPr>
        <w:tc>
          <w:tcPr>
            <w:tcW w:w="1980" w:type="dxa"/>
            <w:vMerge/>
            <w:tcBorders>
              <w:top w:val="single" w:sz="8" w:space="0" w:color="68AB1F"/>
              <w:left w:val="single" w:sz="8" w:space="0" w:color="68AB1F"/>
              <w:bottom w:val="single" w:sz="8" w:space="0" w:color="68AB1F"/>
              <w:right w:val="single" w:sz="8" w:space="0" w:color="68AB1F"/>
            </w:tcBorders>
          </w:tcPr>
          <w:p w14:paraId="3A500A66" w14:textId="77777777" w:rsidR="007539AC" w:rsidRDefault="007539AC" w:rsidP="0011215E"/>
        </w:tc>
        <w:tc>
          <w:tcPr>
            <w:tcW w:w="7110" w:type="dxa"/>
            <w:tcBorders>
              <w:top w:val="nil"/>
              <w:left w:val="single" w:sz="8" w:space="0" w:color="68AB1F"/>
              <w:bottom w:val="nil"/>
              <w:right w:val="single" w:sz="8" w:space="0" w:color="68AB1F"/>
            </w:tcBorders>
          </w:tcPr>
          <w:p w14:paraId="2BABCBA4" w14:textId="77777777" w:rsidR="007539AC" w:rsidRDefault="007539AC" w:rsidP="0011215E">
            <w:r>
              <w:t>Customers and Sales</w:t>
            </w:r>
          </w:p>
        </w:tc>
      </w:tr>
      <w:tr w:rsidR="007539AC" w14:paraId="3F76C7BC" w14:textId="77777777" w:rsidTr="0011215E">
        <w:trPr>
          <w:trHeight w:val="280"/>
        </w:trPr>
        <w:tc>
          <w:tcPr>
            <w:tcW w:w="1980" w:type="dxa"/>
            <w:vMerge/>
            <w:tcBorders>
              <w:top w:val="single" w:sz="8" w:space="0" w:color="68AB1F"/>
              <w:left w:val="single" w:sz="8" w:space="0" w:color="68AB1F"/>
              <w:bottom w:val="single" w:sz="8" w:space="0" w:color="68AB1F"/>
              <w:right w:val="single" w:sz="8" w:space="0" w:color="68AB1F"/>
            </w:tcBorders>
          </w:tcPr>
          <w:p w14:paraId="14AB6FD6" w14:textId="77777777" w:rsidR="007539AC" w:rsidRDefault="007539AC" w:rsidP="0011215E"/>
        </w:tc>
        <w:tc>
          <w:tcPr>
            <w:tcW w:w="7110" w:type="dxa"/>
            <w:tcBorders>
              <w:top w:val="nil"/>
              <w:left w:val="single" w:sz="8" w:space="0" w:color="68AB1F"/>
              <w:bottom w:val="nil"/>
              <w:right w:val="single" w:sz="8" w:space="0" w:color="68AB1F"/>
            </w:tcBorders>
          </w:tcPr>
          <w:p w14:paraId="0FEE2E66" w14:textId="77777777" w:rsidR="007539AC" w:rsidRDefault="007539AC" w:rsidP="0011215E">
            <w:r>
              <w:t>Suppliers and Purchases</w:t>
            </w:r>
          </w:p>
        </w:tc>
      </w:tr>
      <w:tr w:rsidR="007539AC" w14:paraId="7A6DA1A3" w14:textId="77777777" w:rsidTr="0011215E">
        <w:trPr>
          <w:trHeight w:val="540"/>
        </w:trPr>
        <w:tc>
          <w:tcPr>
            <w:tcW w:w="1980" w:type="dxa"/>
            <w:vMerge/>
            <w:tcBorders>
              <w:top w:val="single" w:sz="8" w:space="0" w:color="68AB1F"/>
              <w:left w:val="single" w:sz="8" w:space="0" w:color="68AB1F"/>
              <w:bottom w:val="single" w:sz="8" w:space="0" w:color="68AB1F"/>
              <w:right w:val="single" w:sz="8" w:space="0" w:color="68AB1F"/>
            </w:tcBorders>
          </w:tcPr>
          <w:p w14:paraId="4AD9587B" w14:textId="77777777" w:rsidR="007539AC" w:rsidRDefault="007539AC" w:rsidP="0011215E"/>
        </w:tc>
        <w:tc>
          <w:tcPr>
            <w:tcW w:w="7110" w:type="dxa"/>
            <w:tcBorders>
              <w:top w:val="nil"/>
              <w:left w:val="single" w:sz="8" w:space="0" w:color="68AB1F"/>
              <w:bottom w:val="single" w:sz="8" w:space="0" w:color="68AB1F"/>
              <w:right w:val="single" w:sz="8" w:space="0" w:color="68AB1F"/>
            </w:tcBorders>
          </w:tcPr>
          <w:p w14:paraId="0F2430B7" w14:textId="77777777" w:rsidR="007539AC" w:rsidRDefault="007539AC" w:rsidP="0011215E">
            <w:r>
              <w:t>You can also choose to give this user some administrative capabilities.</w:t>
            </w:r>
          </w:p>
        </w:tc>
      </w:tr>
      <w:tr w:rsidR="007539AC" w14:paraId="001722FC" w14:textId="77777777" w:rsidTr="0011215E">
        <w:trPr>
          <w:trHeight w:val="800"/>
        </w:trPr>
        <w:tc>
          <w:tcPr>
            <w:tcW w:w="1980" w:type="dxa"/>
            <w:tcBorders>
              <w:top w:val="single" w:sz="8" w:space="0" w:color="68AB1F"/>
              <w:left w:val="single" w:sz="8" w:space="0" w:color="68AB1F"/>
              <w:bottom w:val="single" w:sz="8" w:space="0" w:color="68AB1F"/>
              <w:right w:val="single" w:sz="8" w:space="0" w:color="68AB1F"/>
            </w:tcBorders>
          </w:tcPr>
          <w:p w14:paraId="5ADEDD27" w14:textId="77777777" w:rsidR="007539AC" w:rsidRDefault="007539AC" w:rsidP="0011215E">
            <w:r>
              <w:t>Administrator</w:t>
            </w:r>
          </w:p>
        </w:tc>
        <w:tc>
          <w:tcPr>
            <w:tcW w:w="7110" w:type="dxa"/>
            <w:tcBorders>
              <w:top w:val="single" w:sz="8" w:space="0" w:color="68AB1F"/>
              <w:left w:val="single" w:sz="8" w:space="0" w:color="68AB1F"/>
              <w:bottom w:val="single" w:sz="8" w:space="0" w:color="68AB1F"/>
              <w:right w:val="single" w:sz="8" w:space="0" w:color="68AB1F"/>
            </w:tcBorders>
          </w:tcPr>
          <w:p w14:paraId="32D71396" w14:textId="77777777" w:rsidR="007539AC" w:rsidRDefault="007539AC" w:rsidP="0011215E">
            <w:r>
              <w:t>You are the Master Administrator. There is only one Master Administrator. Initially, it is the user who created your company. This user has all the access rights of a Company Administrator. You cannot delete or change the access rights for the Master Administrator. However, you can transfer the Master Administrator role to another user and then edit or delete this user.</w:t>
            </w:r>
          </w:p>
        </w:tc>
      </w:tr>
      <w:tr w:rsidR="007539AC" w14:paraId="30290805" w14:textId="77777777" w:rsidTr="0011215E">
        <w:trPr>
          <w:trHeight w:val="800"/>
        </w:trPr>
        <w:tc>
          <w:tcPr>
            <w:tcW w:w="1980" w:type="dxa"/>
            <w:tcBorders>
              <w:top w:val="single" w:sz="8" w:space="0" w:color="68AB1F"/>
              <w:left w:val="single" w:sz="8" w:space="0" w:color="68AB1F"/>
              <w:bottom w:val="single" w:sz="8" w:space="0" w:color="68AB1F"/>
              <w:right w:val="single" w:sz="8" w:space="0" w:color="68AB1F"/>
            </w:tcBorders>
          </w:tcPr>
          <w:p w14:paraId="12A5C796" w14:textId="77777777" w:rsidR="007539AC" w:rsidRDefault="007539AC" w:rsidP="0011215E">
            <w:r>
              <w:t>Time Tracking Only</w:t>
            </w:r>
          </w:p>
        </w:tc>
        <w:tc>
          <w:tcPr>
            <w:tcW w:w="7110" w:type="dxa"/>
            <w:tcBorders>
              <w:top w:val="single" w:sz="8" w:space="0" w:color="68AB1F"/>
              <w:left w:val="single" w:sz="8" w:space="0" w:color="68AB1F"/>
              <w:bottom w:val="single" w:sz="8" w:space="0" w:color="68AB1F"/>
              <w:right w:val="single" w:sz="8" w:space="0" w:color="68AB1F"/>
            </w:tcBorders>
          </w:tcPr>
          <w:p w14:paraId="7CE67525" w14:textId="77777777" w:rsidR="007539AC" w:rsidRDefault="007539AC" w:rsidP="0011215E">
            <w:r>
              <w:t>When Time Tracking Only users log into QuickBooks, they see a special version that has only timesheets for themselves and time reports. This user doesn't count toward your current user limit.</w:t>
            </w:r>
          </w:p>
        </w:tc>
      </w:tr>
      <w:tr w:rsidR="007539AC" w14:paraId="162D439D" w14:textId="77777777" w:rsidTr="0011215E">
        <w:trPr>
          <w:trHeight w:val="1320"/>
        </w:trPr>
        <w:tc>
          <w:tcPr>
            <w:tcW w:w="1980" w:type="dxa"/>
            <w:tcBorders>
              <w:top w:val="single" w:sz="8" w:space="0" w:color="68AB1F"/>
              <w:left w:val="single" w:sz="8" w:space="0" w:color="68AB1F"/>
              <w:bottom w:val="single" w:sz="8" w:space="0" w:color="68AB1F"/>
              <w:right w:val="single" w:sz="8" w:space="0" w:color="68AB1F"/>
            </w:tcBorders>
          </w:tcPr>
          <w:p w14:paraId="312567BB" w14:textId="77777777" w:rsidR="007539AC" w:rsidRDefault="007539AC" w:rsidP="0011215E">
            <w:r>
              <w:t>Reports Only</w:t>
            </w:r>
          </w:p>
        </w:tc>
        <w:tc>
          <w:tcPr>
            <w:tcW w:w="7110" w:type="dxa"/>
            <w:tcBorders>
              <w:top w:val="single" w:sz="8" w:space="0" w:color="68AB1F"/>
              <w:left w:val="single" w:sz="8" w:space="0" w:color="68AB1F"/>
              <w:bottom w:val="single" w:sz="8" w:space="0" w:color="68AB1F"/>
              <w:right w:val="single" w:sz="8" w:space="0" w:color="68AB1F"/>
            </w:tcBorders>
          </w:tcPr>
          <w:p w14:paraId="03094874" w14:textId="77777777" w:rsidR="007539AC" w:rsidRDefault="007539AC" w:rsidP="0011215E">
            <w:r>
              <w:t>When Reports Only users log into QuickBooks, they see a special version that shows only reports. They can access virtually all reports, except payroll reports and any others that list contact information of employees, customers, or vendors. This user doesn't count toward your current user limit.</w:t>
            </w:r>
          </w:p>
        </w:tc>
      </w:tr>
      <w:tr w:rsidR="007539AC" w14:paraId="59B86834" w14:textId="77777777" w:rsidTr="0011215E">
        <w:trPr>
          <w:trHeight w:val="975"/>
        </w:trPr>
        <w:tc>
          <w:tcPr>
            <w:tcW w:w="1980" w:type="dxa"/>
            <w:tcBorders>
              <w:top w:val="single" w:sz="8" w:space="0" w:color="68AB1F"/>
              <w:left w:val="single" w:sz="8" w:space="0" w:color="68AB1F"/>
              <w:bottom w:val="single" w:sz="8" w:space="0" w:color="68AB1F"/>
              <w:right w:val="single" w:sz="8" w:space="0" w:color="68AB1F"/>
            </w:tcBorders>
          </w:tcPr>
          <w:p w14:paraId="61879DBA" w14:textId="77777777" w:rsidR="007539AC" w:rsidRDefault="007539AC" w:rsidP="0011215E">
            <w:r>
              <w:t>Accountant user</w:t>
            </w:r>
          </w:p>
        </w:tc>
        <w:tc>
          <w:tcPr>
            <w:tcW w:w="7110" w:type="dxa"/>
            <w:tcBorders>
              <w:top w:val="single" w:sz="8" w:space="0" w:color="68AB1F"/>
              <w:left w:val="single" w:sz="8" w:space="0" w:color="68AB1F"/>
              <w:bottom w:val="single" w:sz="8" w:space="0" w:color="68AB1F"/>
              <w:right w:val="single" w:sz="8" w:space="0" w:color="68AB1F"/>
            </w:tcBorders>
          </w:tcPr>
          <w:p w14:paraId="2ABAC230" w14:textId="77777777" w:rsidR="007539AC" w:rsidRDefault="007539AC" w:rsidP="0011215E">
            <w:r>
              <w:t>You can also identify one user as your accountant. The accountant does not count toward your current user limit.</w:t>
            </w:r>
            <w:r>
              <w:br/>
            </w:r>
            <w:r>
              <w:br/>
              <w:t xml:space="preserve">The accountant user can have any of the access rights, but you probably want to give your accountant regular or custom access. </w:t>
            </w:r>
            <w:r>
              <w:br/>
            </w:r>
            <w:r>
              <w:br/>
              <w:t>You can have only one user identified as your accountant, but you can invite another accountant to access your company. To do this, under Accounting Firms, click Invite Accountant. This user does not count toward your user limit.</w:t>
            </w:r>
          </w:p>
        </w:tc>
      </w:tr>
    </w:tbl>
    <w:p w14:paraId="128278A5" w14:textId="77777777" w:rsidR="007539AC" w:rsidRDefault="007539AC" w:rsidP="007539AC">
      <w:pPr>
        <w:jc w:val="both"/>
      </w:pPr>
    </w:p>
    <w:p w14:paraId="325B1F0B" w14:textId="77777777" w:rsidR="007539AC" w:rsidRDefault="007539AC" w:rsidP="007539AC">
      <w:pPr>
        <w:spacing w:before="200" w:after="100"/>
        <w:ind w:left="360" w:hanging="360"/>
      </w:pPr>
      <w:r>
        <w:br w:type="page"/>
      </w:r>
    </w:p>
    <w:p w14:paraId="6CC2BF50" w14:textId="77777777" w:rsidR="007539AC" w:rsidRDefault="007539AC" w:rsidP="007539AC">
      <w:pPr>
        <w:jc w:val="both"/>
      </w:pPr>
      <w:r>
        <w:lastRenderedPageBreak/>
        <w:t>A Standard user can have access to all features, or access can be limited by:</w:t>
      </w:r>
    </w:p>
    <w:p w14:paraId="0632437F" w14:textId="77777777" w:rsidR="007539AC" w:rsidRDefault="007539AC" w:rsidP="007539AC">
      <w:pPr>
        <w:pStyle w:val="ListParagraph"/>
        <w:numPr>
          <w:ilvl w:val="0"/>
          <w:numId w:val="23"/>
        </w:numPr>
        <w:ind w:left="567" w:hanging="567"/>
        <w:jc w:val="both"/>
      </w:pPr>
      <w:r>
        <w:t>Customers and Sales</w:t>
      </w:r>
    </w:p>
    <w:p w14:paraId="5154141C" w14:textId="77777777" w:rsidR="007539AC" w:rsidRDefault="007539AC" w:rsidP="007539AC">
      <w:pPr>
        <w:pStyle w:val="ListParagraph"/>
        <w:numPr>
          <w:ilvl w:val="0"/>
          <w:numId w:val="23"/>
        </w:numPr>
        <w:ind w:left="567" w:hanging="567"/>
        <w:jc w:val="both"/>
      </w:pPr>
      <w:r>
        <w:t>Suppliers and Purchases</w:t>
      </w:r>
    </w:p>
    <w:p w14:paraId="2194601F" w14:textId="77777777" w:rsidR="007539AC" w:rsidRDefault="007539AC" w:rsidP="007539AC">
      <w:pPr>
        <w:jc w:val="both"/>
      </w:pPr>
      <w:r>
        <w:t>For example, a Standard User with restricted access to Sales Centre is set up as below:</w:t>
      </w:r>
    </w:p>
    <w:p w14:paraId="543858F5" w14:textId="77777777" w:rsidR="007539AC" w:rsidRDefault="007539AC" w:rsidP="007539AC">
      <w:pPr>
        <w:pStyle w:val="ListParagraph"/>
        <w:numPr>
          <w:ilvl w:val="0"/>
          <w:numId w:val="33"/>
        </w:numPr>
        <w:jc w:val="both"/>
      </w:pPr>
      <w:r>
        <w:t xml:space="preserve">In the Manage Users window, select </w:t>
      </w:r>
      <w:r w:rsidRPr="00E93495">
        <w:rPr>
          <w:b/>
        </w:rPr>
        <w:t>New</w:t>
      </w:r>
    </w:p>
    <w:p w14:paraId="10B984BA" w14:textId="77777777" w:rsidR="007539AC" w:rsidRPr="008C1035" w:rsidRDefault="007539AC" w:rsidP="007539AC">
      <w:pPr>
        <w:pStyle w:val="ListParagraph"/>
        <w:numPr>
          <w:ilvl w:val="0"/>
          <w:numId w:val="33"/>
        </w:numPr>
        <w:jc w:val="both"/>
      </w:pPr>
      <w:r w:rsidRPr="008C1035">
        <w:t xml:space="preserve">Select </w:t>
      </w:r>
      <w:r w:rsidRPr="008C1035">
        <w:rPr>
          <w:b/>
        </w:rPr>
        <w:t>Regular or custom user</w:t>
      </w:r>
    </w:p>
    <w:p w14:paraId="38257F41" w14:textId="77777777" w:rsidR="007539AC" w:rsidRPr="00F00F46" w:rsidRDefault="007539AC" w:rsidP="007539AC">
      <w:pPr>
        <w:pStyle w:val="Image"/>
      </w:pPr>
      <w:r>
        <w:rPr>
          <w:lang w:val="en-GB" w:eastAsia="en-GB"/>
        </w:rPr>
        <w:drawing>
          <wp:inline distT="0" distB="0" distL="0" distR="0" wp14:anchorId="67CAD29D" wp14:editId="6AFEC0D4">
            <wp:extent cx="5163028" cy="2787650"/>
            <wp:effectExtent l="0" t="0" r="0" b="0"/>
            <wp:docPr id="56" name="Picture 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d a new user.png"/>
                    <pic:cNvPicPr/>
                  </pic:nvPicPr>
                  <pic:blipFill>
                    <a:blip r:embed="rId29">
                      <a:extLst>
                        <a:ext uri="{28A0092B-C50C-407E-A947-70E740481C1C}">
                          <a14:useLocalDpi xmlns:a14="http://schemas.microsoft.com/office/drawing/2010/main" val="0"/>
                        </a:ext>
                      </a:extLst>
                    </a:blip>
                    <a:stretch>
                      <a:fillRect/>
                    </a:stretch>
                  </pic:blipFill>
                  <pic:spPr>
                    <a:xfrm>
                      <a:off x="0" y="0"/>
                      <a:ext cx="5182610" cy="2798223"/>
                    </a:xfrm>
                    <a:prstGeom prst="rect">
                      <a:avLst/>
                    </a:prstGeom>
                  </pic:spPr>
                </pic:pic>
              </a:graphicData>
            </a:graphic>
          </wp:inline>
        </w:drawing>
      </w:r>
    </w:p>
    <w:p w14:paraId="118FB67C" w14:textId="77777777" w:rsidR="007539AC" w:rsidRDefault="007539AC" w:rsidP="007539AC">
      <w:pPr>
        <w:pStyle w:val="ListParagraph"/>
        <w:numPr>
          <w:ilvl w:val="0"/>
          <w:numId w:val="33"/>
        </w:numPr>
      </w:pPr>
      <w:r>
        <w:t xml:space="preserve">Select </w:t>
      </w:r>
      <w:r w:rsidRPr="008C1035">
        <w:rPr>
          <w:b/>
        </w:rPr>
        <w:t>Next.</w:t>
      </w:r>
    </w:p>
    <w:p w14:paraId="51586CAA" w14:textId="77777777" w:rsidR="007539AC" w:rsidRDefault="007539AC" w:rsidP="007539AC">
      <w:pPr>
        <w:rPr>
          <w:b/>
        </w:rPr>
      </w:pPr>
      <w:r>
        <w:t xml:space="preserve">Set this new user’s access rights as </w:t>
      </w:r>
      <w:r>
        <w:rPr>
          <w:b/>
        </w:rPr>
        <w:t>Limited</w:t>
      </w:r>
      <w:r>
        <w:t xml:space="preserve"> for </w:t>
      </w:r>
      <w:r>
        <w:rPr>
          <w:b/>
        </w:rPr>
        <w:t>Customer &amp; Sales</w:t>
      </w:r>
    </w:p>
    <w:p w14:paraId="484DA9BF" w14:textId="77777777" w:rsidR="007539AC" w:rsidRDefault="007539AC" w:rsidP="007539AC">
      <w:pPr>
        <w:pStyle w:val="Image"/>
      </w:pPr>
      <w:r>
        <w:rPr>
          <w:lang w:val="en-GB" w:eastAsia="en-GB"/>
        </w:rPr>
        <w:drawing>
          <wp:inline distT="0" distB="0" distL="0" distR="0" wp14:anchorId="4A386A9E" wp14:editId="715F14EC">
            <wp:extent cx="5621705" cy="3035300"/>
            <wp:effectExtent l="0" t="0" r="0" b="0"/>
            <wp:docPr id="57" name="Picture 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ess rights 2.png"/>
                    <pic:cNvPicPr/>
                  </pic:nvPicPr>
                  <pic:blipFill>
                    <a:blip r:embed="rId30">
                      <a:extLst>
                        <a:ext uri="{28A0092B-C50C-407E-A947-70E740481C1C}">
                          <a14:useLocalDpi xmlns:a14="http://schemas.microsoft.com/office/drawing/2010/main" val="0"/>
                        </a:ext>
                      </a:extLst>
                    </a:blip>
                    <a:stretch>
                      <a:fillRect/>
                    </a:stretch>
                  </pic:blipFill>
                  <pic:spPr>
                    <a:xfrm>
                      <a:off x="0" y="0"/>
                      <a:ext cx="5657548" cy="3054653"/>
                    </a:xfrm>
                    <a:prstGeom prst="rect">
                      <a:avLst/>
                    </a:prstGeom>
                  </pic:spPr>
                </pic:pic>
              </a:graphicData>
            </a:graphic>
          </wp:inline>
        </w:drawing>
      </w:r>
    </w:p>
    <w:p w14:paraId="6675E51E" w14:textId="77777777" w:rsidR="007539AC" w:rsidRPr="00E93495" w:rsidRDefault="007539AC" w:rsidP="007539AC">
      <w:r>
        <w:t xml:space="preserve">Set the </w:t>
      </w:r>
      <w:r w:rsidRPr="008217FE">
        <w:rPr>
          <w:b/>
        </w:rPr>
        <w:t>user settings</w:t>
      </w:r>
    </w:p>
    <w:p w14:paraId="53E39CD8" w14:textId="77777777" w:rsidR="007539AC" w:rsidRDefault="007539AC" w:rsidP="007539AC">
      <w:pPr>
        <w:pStyle w:val="Image"/>
      </w:pPr>
      <w:r>
        <w:rPr>
          <w:lang w:val="en-GB" w:eastAsia="en-GB"/>
        </w:rPr>
        <w:lastRenderedPageBreak/>
        <w:drawing>
          <wp:inline distT="0" distB="0" distL="0" distR="0" wp14:anchorId="67B2A6A8" wp14:editId="4BB05DDC">
            <wp:extent cx="5539379" cy="2990850"/>
            <wp:effectExtent l="0" t="0" r="4445"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ser settings.png"/>
                    <pic:cNvPicPr/>
                  </pic:nvPicPr>
                  <pic:blipFill>
                    <a:blip r:embed="rId31">
                      <a:extLst>
                        <a:ext uri="{28A0092B-C50C-407E-A947-70E740481C1C}">
                          <a14:useLocalDpi xmlns:a14="http://schemas.microsoft.com/office/drawing/2010/main" val="0"/>
                        </a:ext>
                      </a:extLst>
                    </a:blip>
                    <a:stretch>
                      <a:fillRect/>
                    </a:stretch>
                  </pic:blipFill>
                  <pic:spPr>
                    <a:xfrm>
                      <a:off x="0" y="0"/>
                      <a:ext cx="5543146" cy="2992884"/>
                    </a:xfrm>
                    <a:prstGeom prst="rect">
                      <a:avLst/>
                    </a:prstGeom>
                  </pic:spPr>
                </pic:pic>
              </a:graphicData>
            </a:graphic>
          </wp:inline>
        </w:drawing>
      </w:r>
    </w:p>
    <w:p w14:paraId="5E04E85A" w14:textId="77777777" w:rsidR="007539AC" w:rsidRDefault="007539AC" w:rsidP="007539AC">
      <w:pPr>
        <w:pStyle w:val="Note"/>
      </w:pPr>
      <w:r w:rsidRPr="00260E99">
        <w:rPr>
          <w:b/>
        </w:rPr>
        <w:t>Note:</w:t>
      </w:r>
      <w:r>
        <w:t xml:space="preserve"> The Standard user role is the only user access role where you can set restrictions on to the billing, user management and settings section of the product.</w:t>
      </w:r>
    </w:p>
    <w:p w14:paraId="7D52B562" w14:textId="77777777" w:rsidR="007539AC" w:rsidRDefault="007539AC" w:rsidP="007539AC">
      <w:r>
        <w:t xml:space="preserve">To complete the user invitation setup, enter user’s </w:t>
      </w:r>
      <w:r w:rsidRPr="0085779C">
        <w:rPr>
          <w:b/>
        </w:rPr>
        <w:t>email address</w:t>
      </w:r>
      <w:r>
        <w:t xml:space="preserve"> and select </w:t>
      </w:r>
      <w:r w:rsidRPr="0085779C">
        <w:rPr>
          <w:b/>
        </w:rPr>
        <w:t>Next</w:t>
      </w:r>
    </w:p>
    <w:p w14:paraId="690577FF" w14:textId="77777777" w:rsidR="007539AC" w:rsidRDefault="007539AC" w:rsidP="007539AC">
      <w:r>
        <w:t>An email will be sent out to the new user to enable the activation of their account.</w:t>
      </w:r>
    </w:p>
    <w:p w14:paraId="11D9542C" w14:textId="77777777" w:rsidR="007539AC" w:rsidRDefault="007539AC" w:rsidP="007539AC">
      <w:pPr>
        <w:spacing w:before="200" w:after="100"/>
        <w:ind w:left="360" w:hanging="360"/>
      </w:pPr>
      <w:r>
        <w:br w:type="page"/>
      </w:r>
    </w:p>
    <w:p w14:paraId="597EC9FD" w14:textId="77777777" w:rsidR="007539AC" w:rsidRDefault="007539AC" w:rsidP="007539AC">
      <w:pPr>
        <w:pStyle w:val="HeadingNew2"/>
      </w:pPr>
      <w:bookmarkStart w:id="36" w:name="_Toc509400429"/>
      <w:r>
        <w:lastRenderedPageBreak/>
        <w:t>Multi-Currency</w:t>
      </w:r>
      <w:bookmarkEnd w:id="36"/>
      <w:r>
        <w:t xml:space="preserve"> </w:t>
      </w:r>
    </w:p>
    <w:p w14:paraId="7017DCFA" w14:textId="77777777" w:rsidR="007539AC" w:rsidRPr="00AC3BC9" w:rsidRDefault="007539AC" w:rsidP="007539AC">
      <w:pPr>
        <w:jc w:val="both"/>
      </w:pPr>
      <w:r w:rsidRPr="00AC3BC9">
        <w:t xml:space="preserve">If you do business with foreign suppliers and/or customers, </w:t>
      </w:r>
      <w:r>
        <w:t>QuickBooks</w:t>
      </w:r>
      <w:r w:rsidRPr="00AC3BC9">
        <w:t xml:space="preserve"> Online can be set up for </w:t>
      </w:r>
      <w:r>
        <w:t xml:space="preserve">multiple currencies. Click on </w:t>
      </w:r>
      <w:r w:rsidRPr="00260E99">
        <w:rPr>
          <w:b/>
        </w:rPr>
        <w:t xml:space="preserve">Gear icon </w:t>
      </w:r>
      <w:r>
        <w:rPr>
          <w:b/>
        </w:rPr>
        <w:t>&gt;</w:t>
      </w:r>
      <w:r w:rsidRPr="00260E99">
        <w:rPr>
          <w:b/>
        </w:rPr>
        <w:t xml:space="preserve"> </w:t>
      </w:r>
      <w:r>
        <w:rPr>
          <w:b/>
        </w:rPr>
        <w:t>Accounts and</w:t>
      </w:r>
      <w:r w:rsidRPr="00260E99">
        <w:rPr>
          <w:b/>
        </w:rPr>
        <w:t xml:space="preserve"> Setting</w:t>
      </w:r>
      <w:r>
        <w:rPr>
          <w:b/>
        </w:rPr>
        <w:t>s</w:t>
      </w:r>
      <w:r w:rsidRPr="00260E99">
        <w:rPr>
          <w:b/>
        </w:rPr>
        <w:t xml:space="preserve"> &gt; Advanced</w:t>
      </w:r>
      <w:r>
        <w:rPr>
          <w:b/>
        </w:rPr>
        <w:t>.</w:t>
      </w:r>
    </w:p>
    <w:p w14:paraId="5E855C81" w14:textId="77777777" w:rsidR="007539AC" w:rsidRDefault="007539AC" w:rsidP="007539AC">
      <w:pPr>
        <w:jc w:val="both"/>
      </w:pPr>
      <w:r w:rsidRPr="00AC3BC9">
        <w:t xml:space="preserve">Click on </w:t>
      </w:r>
      <w:r>
        <w:rPr>
          <w:b/>
        </w:rPr>
        <w:t>Currency</w:t>
      </w:r>
      <w:r w:rsidRPr="00AC3BC9">
        <w:t xml:space="preserve"> to open the Currency Centre. The default Home Currency is set to Australian Dollar</w:t>
      </w:r>
      <w:r w:rsidRPr="00023A7A">
        <w:t>. Place a tick in the box ne</w:t>
      </w:r>
      <w:r>
        <w:t xml:space="preserve">xt to </w:t>
      </w:r>
      <w:r w:rsidRPr="00542C16">
        <w:rPr>
          <w:b/>
        </w:rPr>
        <w:t>Multicurrency</w:t>
      </w:r>
      <w:r>
        <w:t xml:space="preserve"> and tick </w:t>
      </w:r>
      <w:r w:rsidRPr="00542C16">
        <w:rPr>
          <w:b/>
        </w:rPr>
        <w:t>I understand I can’t undo Multicurrency</w:t>
      </w:r>
      <w:r w:rsidRPr="00023A7A">
        <w:t>. Save.</w:t>
      </w:r>
    </w:p>
    <w:p w14:paraId="3D3A9A1A" w14:textId="77777777" w:rsidR="007539AC" w:rsidRPr="000D7DF1" w:rsidRDefault="007539AC" w:rsidP="007539AC">
      <w:pPr>
        <w:pStyle w:val="Image"/>
      </w:pPr>
      <w:r>
        <w:rPr>
          <w:lang w:val="en-GB" w:eastAsia="en-GB"/>
        </w:rPr>
        <w:drawing>
          <wp:inline distT="0" distB="0" distL="0" distR="0" wp14:anchorId="480DB12A" wp14:editId="505275D8">
            <wp:extent cx="6372085" cy="1987550"/>
            <wp:effectExtent l="0" t="0" r="0" b="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ulticurrency.png"/>
                    <pic:cNvPicPr/>
                  </pic:nvPicPr>
                  <pic:blipFill>
                    <a:blip r:embed="rId32">
                      <a:extLst>
                        <a:ext uri="{28A0092B-C50C-407E-A947-70E740481C1C}">
                          <a14:useLocalDpi xmlns:a14="http://schemas.microsoft.com/office/drawing/2010/main" val="0"/>
                        </a:ext>
                      </a:extLst>
                    </a:blip>
                    <a:stretch>
                      <a:fillRect/>
                    </a:stretch>
                  </pic:blipFill>
                  <pic:spPr>
                    <a:xfrm>
                      <a:off x="0" y="0"/>
                      <a:ext cx="6375037" cy="1988471"/>
                    </a:xfrm>
                    <a:prstGeom prst="rect">
                      <a:avLst/>
                    </a:prstGeom>
                  </pic:spPr>
                </pic:pic>
              </a:graphicData>
            </a:graphic>
          </wp:inline>
        </w:drawing>
      </w:r>
    </w:p>
    <w:p w14:paraId="0C36BE1A" w14:textId="77777777" w:rsidR="007539AC" w:rsidRDefault="007539AC" w:rsidP="007539AC">
      <w:pPr>
        <w:jc w:val="both"/>
      </w:pPr>
    </w:p>
    <w:p w14:paraId="2B279914" w14:textId="77777777" w:rsidR="007539AC" w:rsidRPr="00AC3BC9" w:rsidRDefault="007539AC" w:rsidP="007539AC">
      <w:pPr>
        <w:jc w:val="both"/>
      </w:pPr>
      <w:r w:rsidRPr="00AC3BC9">
        <w:t>Once turned on</w:t>
      </w:r>
      <w:r>
        <w:t>, the Currency Centre</w:t>
      </w:r>
      <w:r w:rsidRPr="00AC3BC9">
        <w:t xml:space="preserve"> will also be found under the </w:t>
      </w:r>
      <w:r w:rsidRPr="00260E99">
        <w:rPr>
          <w:b/>
        </w:rPr>
        <w:t>Gear icon &gt; Lists</w:t>
      </w:r>
      <w:r w:rsidRPr="00AC3BC9">
        <w:t>.</w:t>
      </w:r>
    </w:p>
    <w:p w14:paraId="29285F7F" w14:textId="77777777" w:rsidR="007539AC" w:rsidRPr="00023A7A" w:rsidRDefault="007539AC" w:rsidP="007539AC">
      <w:pPr>
        <w:jc w:val="both"/>
      </w:pPr>
      <w:r>
        <w:t>You can a</w:t>
      </w:r>
      <w:r w:rsidRPr="00023A7A">
        <w:t>dd</w:t>
      </w:r>
      <w:r>
        <w:t>, edit and revalue c</w:t>
      </w:r>
      <w:r w:rsidRPr="00023A7A">
        <w:t xml:space="preserve">urrency from the Currency Centre </w:t>
      </w:r>
    </w:p>
    <w:p w14:paraId="0CE44CB4" w14:textId="77777777" w:rsidR="007539AC" w:rsidRDefault="007539AC" w:rsidP="007539AC">
      <w:pPr>
        <w:pStyle w:val="Image"/>
      </w:pPr>
      <w:r>
        <w:rPr>
          <w:lang w:val="en-GB" w:eastAsia="en-GB"/>
        </w:rPr>
        <w:drawing>
          <wp:inline distT="0" distB="0" distL="0" distR="0" wp14:anchorId="067FB44B" wp14:editId="6C344609">
            <wp:extent cx="6451714" cy="1416050"/>
            <wp:effectExtent l="0" t="0" r="635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urrency list.png"/>
                    <pic:cNvPicPr/>
                  </pic:nvPicPr>
                  <pic:blipFill>
                    <a:blip r:embed="rId33">
                      <a:extLst>
                        <a:ext uri="{28A0092B-C50C-407E-A947-70E740481C1C}">
                          <a14:useLocalDpi xmlns:a14="http://schemas.microsoft.com/office/drawing/2010/main" val="0"/>
                        </a:ext>
                      </a:extLst>
                    </a:blip>
                    <a:stretch>
                      <a:fillRect/>
                    </a:stretch>
                  </pic:blipFill>
                  <pic:spPr>
                    <a:xfrm>
                      <a:off x="0" y="0"/>
                      <a:ext cx="6455707" cy="1416926"/>
                    </a:xfrm>
                    <a:prstGeom prst="rect">
                      <a:avLst/>
                    </a:prstGeom>
                  </pic:spPr>
                </pic:pic>
              </a:graphicData>
            </a:graphic>
          </wp:inline>
        </w:drawing>
      </w:r>
    </w:p>
    <w:p w14:paraId="3906D39A" w14:textId="77777777" w:rsidR="007539AC" w:rsidRDefault="007539AC" w:rsidP="007539AC">
      <w:pPr>
        <w:pStyle w:val="HeadingNew2"/>
      </w:pPr>
    </w:p>
    <w:p w14:paraId="2F52FE68" w14:textId="77777777" w:rsidR="007539AC" w:rsidRDefault="007539AC" w:rsidP="007539AC">
      <w:pPr>
        <w:pStyle w:val="HeadingNew2"/>
      </w:pPr>
    </w:p>
    <w:p w14:paraId="64E0113F" w14:textId="00A38C1C" w:rsidR="007539AC" w:rsidRDefault="007539AC">
      <w:pPr>
        <w:spacing w:before="200" w:after="100"/>
        <w:ind w:left="360" w:hanging="360"/>
        <w:rPr>
          <w:rFonts w:eastAsiaTheme="majorEastAsia" w:cstheme="majorBidi"/>
          <w:color w:val="108000"/>
          <w:sz w:val="32"/>
          <w:szCs w:val="32"/>
          <w:lang w:val="en-US" w:bidi="en-US"/>
        </w:rPr>
      </w:pPr>
      <w:r>
        <w:br w:type="page"/>
      </w:r>
    </w:p>
    <w:p w14:paraId="0138D996" w14:textId="03027FD2" w:rsidR="007539AC" w:rsidRDefault="007539AC" w:rsidP="007539AC">
      <w:pPr>
        <w:pStyle w:val="HeadingNew2"/>
      </w:pPr>
      <w:r>
        <w:lastRenderedPageBreak/>
        <w:t xml:space="preserve">Importing Data </w:t>
      </w:r>
    </w:p>
    <w:p w14:paraId="7CFFFA93" w14:textId="77777777" w:rsidR="007539AC" w:rsidRDefault="007539AC" w:rsidP="007539AC">
      <w:pPr>
        <w:jc w:val="both"/>
      </w:pPr>
      <w:r w:rsidRPr="00023A7A">
        <w:t>If you are currently using another accounting software program, go to</w:t>
      </w:r>
      <w:r>
        <w:t xml:space="preserve"> this link </w:t>
      </w:r>
      <w:r w:rsidRPr="00023A7A">
        <w:t xml:space="preserve">for </w:t>
      </w:r>
      <w:r w:rsidRPr="00CA3554">
        <w:t>the latest inf</w:t>
      </w:r>
      <w:r>
        <w:t>ormation on conversion options.</w:t>
      </w:r>
    </w:p>
    <w:p w14:paraId="033CC441" w14:textId="77777777" w:rsidR="007539AC" w:rsidRDefault="00B07DA6" w:rsidP="007539AC">
      <w:pPr>
        <w:jc w:val="both"/>
      </w:pPr>
      <w:hyperlink r:id="rId34" w:history="1">
        <w:r w:rsidR="007539AC">
          <w:rPr>
            <w:rStyle w:val="Hyperlink"/>
          </w:rPr>
          <w:t>intuit.com.au/accountants-and-bookkeepers/convert-client-data</w:t>
        </w:r>
      </w:hyperlink>
    </w:p>
    <w:p w14:paraId="4D41B160" w14:textId="77777777" w:rsidR="007539AC" w:rsidRPr="00023A7A" w:rsidRDefault="007539AC" w:rsidP="007539AC">
      <w:r>
        <w:t xml:space="preserve">Sometimes the accounting data in your current file cannot be cleaned up in a reasonable timeframe. In these cases, importing your data is a great option to start with a clean accounting file.  </w:t>
      </w:r>
      <w:r w:rsidRPr="00023A7A">
        <w:t xml:space="preserve">To </w:t>
      </w:r>
      <w:r w:rsidRPr="00AC3BC9">
        <w:t>import</w:t>
      </w:r>
      <w:r w:rsidRPr="00023A7A">
        <w:t xml:space="preserve"> data:</w:t>
      </w:r>
    </w:p>
    <w:p w14:paraId="6C3E9FD1" w14:textId="77777777" w:rsidR="007539AC" w:rsidRPr="00023A7A" w:rsidRDefault="007539AC" w:rsidP="007539AC">
      <w:pPr>
        <w:jc w:val="both"/>
      </w:pPr>
      <w:r w:rsidRPr="00AC3BC9">
        <w:t xml:space="preserve">Go to the </w:t>
      </w:r>
      <w:r w:rsidRPr="00260E99">
        <w:rPr>
          <w:b/>
        </w:rPr>
        <w:t>Gear icon &gt; Tools &gt; Import data</w:t>
      </w:r>
      <w:r>
        <w:t xml:space="preserve"> and</w:t>
      </w:r>
      <w:r w:rsidRPr="00023A7A">
        <w:t xml:space="preserve"> select the type of data you would like to import.</w:t>
      </w:r>
    </w:p>
    <w:p w14:paraId="39861401" w14:textId="77777777" w:rsidR="007539AC" w:rsidRDefault="007539AC" w:rsidP="007539AC">
      <w:pPr>
        <w:pStyle w:val="Image"/>
        <w:rPr>
          <w:rFonts w:ascii="FS Albert" w:eastAsia="Times New Roman" w:hAnsi="FS Albert" w:cs="Arial"/>
          <w:color w:val="808080" w:themeColor="background1" w:themeShade="80"/>
          <w:szCs w:val="18"/>
        </w:rPr>
      </w:pPr>
      <w:r>
        <w:rPr>
          <w:rFonts w:ascii="FS Albert" w:eastAsia="Times New Roman" w:hAnsi="FS Albert" w:cs="Arial"/>
          <w:color w:val="808080" w:themeColor="background1" w:themeShade="80"/>
          <w:szCs w:val="18"/>
          <w:lang w:val="en-GB" w:eastAsia="en-GB"/>
        </w:rPr>
        <w:drawing>
          <wp:inline distT="0" distB="0" distL="0" distR="0" wp14:anchorId="5DBDCE2C" wp14:editId="559B44FA">
            <wp:extent cx="6107430" cy="2502535"/>
            <wp:effectExtent l="0" t="0" r="7620" b="0"/>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port data.png"/>
                    <pic:cNvPicPr/>
                  </pic:nvPicPr>
                  <pic:blipFill>
                    <a:blip r:embed="rId35">
                      <a:extLst>
                        <a:ext uri="{28A0092B-C50C-407E-A947-70E740481C1C}">
                          <a14:useLocalDpi xmlns:a14="http://schemas.microsoft.com/office/drawing/2010/main" val="0"/>
                        </a:ext>
                      </a:extLst>
                    </a:blip>
                    <a:stretch>
                      <a:fillRect/>
                    </a:stretch>
                  </pic:blipFill>
                  <pic:spPr>
                    <a:xfrm>
                      <a:off x="0" y="0"/>
                      <a:ext cx="6107430" cy="2502535"/>
                    </a:xfrm>
                    <a:prstGeom prst="rect">
                      <a:avLst/>
                    </a:prstGeom>
                  </pic:spPr>
                </pic:pic>
              </a:graphicData>
            </a:graphic>
          </wp:inline>
        </w:drawing>
      </w:r>
    </w:p>
    <w:p w14:paraId="67BA4699" w14:textId="77777777" w:rsidR="007539AC" w:rsidRDefault="007539AC" w:rsidP="007539AC">
      <w:pPr>
        <w:pStyle w:val="Note"/>
      </w:pPr>
      <w:r>
        <w:rPr>
          <w:b/>
        </w:rPr>
        <w:t>Note</w:t>
      </w:r>
      <w:r w:rsidRPr="009617DE">
        <w:rPr>
          <w:b/>
        </w:rPr>
        <w:t>:</w:t>
      </w:r>
      <w:r w:rsidRPr="00693705">
        <w:t xml:space="preserve"> </w:t>
      </w:r>
      <w:r w:rsidRPr="009617DE">
        <w:rPr>
          <w:b/>
        </w:rPr>
        <w:t>Download a Sample File</w:t>
      </w:r>
      <w:r w:rsidRPr="00693705">
        <w:t xml:space="preserve"> to use as a template for correct file mapping. File types for import must be of .xlsx or .csv file type.</w:t>
      </w:r>
    </w:p>
    <w:p w14:paraId="70334C6C" w14:textId="77777777" w:rsidR="007539AC" w:rsidRDefault="007539AC" w:rsidP="007539AC">
      <w:pPr>
        <w:spacing w:before="200" w:after="100"/>
        <w:ind w:left="360" w:hanging="360"/>
      </w:pPr>
      <w:r>
        <w:br w:type="page"/>
      </w:r>
    </w:p>
    <w:p w14:paraId="7B07BA33" w14:textId="77777777" w:rsidR="007539AC" w:rsidRPr="00023A7A" w:rsidRDefault="007539AC" w:rsidP="007539AC">
      <w:pPr>
        <w:pStyle w:val="Heading3"/>
        <w:jc w:val="both"/>
        <w:rPr>
          <w:b/>
          <w:smallCaps/>
        </w:rPr>
      </w:pPr>
      <w:bookmarkStart w:id="37" w:name="h.3rdcrjn" w:colFirst="0" w:colLast="0"/>
      <w:bookmarkStart w:id="38" w:name="_Toc509400431"/>
      <w:bookmarkEnd w:id="37"/>
      <w:r>
        <w:lastRenderedPageBreak/>
        <w:t>Customers I</w:t>
      </w:r>
      <w:r w:rsidRPr="00023A7A">
        <w:t>mport</w:t>
      </w:r>
      <w:bookmarkEnd w:id="38"/>
      <w:r w:rsidRPr="00023A7A">
        <w:t xml:space="preserve"> </w:t>
      </w:r>
    </w:p>
    <w:p w14:paraId="727F372D" w14:textId="77777777" w:rsidR="007539AC" w:rsidRPr="00023A7A" w:rsidRDefault="007539AC" w:rsidP="007539AC">
      <w:pPr>
        <w:pStyle w:val="ListParagraph"/>
        <w:numPr>
          <w:ilvl w:val="0"/>
          <w:numId w:val="2"/>
        </w:numPr>
        <w:jc w:val="both"/>
      </w:pPr>
      <w:r w:rsidRPr="00023A7A">
        <w:t>Select Customers.</w:t>
      </w:r>
    </w:p>
    <w:p w14:paraId="1574B4E8" w14:textId="77777777" w:rsidR="007539AC" w:rsidRPr="00023A7A" w:rsidRDefault="007539AC" w:rsidP="007539AC">
      <w:pPr>
        <w:pStyle w:val="ListParagraph"/>
        <w:numPr>
          <w:ilvl w:val="0"/>
          <w:numId w:val="2"/>
        </w:numPr>
        <w:jc w:val="both"/>
      </w:pPr>
      <w:r w:rsidRPr="00023A7A">
        <w:t xml:space="preserve">Browse for the File to be imported. </w:t>
      </w:r>
    </w:p>
    <w:p w14:paraId="394CEFFD" w14:textId="77777777" w:rsidR="007539AC" w:rsidRPr="00CA3554" w:rsidRDefault="007539AC" w:rsidP="007539AC">
      <w:pPr>
        <w:pStyle w:val="ListParagraph"/>
        <w:numPr>
          <w:ilvl w:val="0"/>
          <w:numId w:val="2"/>
        </w:numPr>
        <w:jc w:val="both"/>
      </w:pPr>
      <w:r w:rsidRPr="00023A7A">
        <w:t>Once the import file is chosen, Next</w:t>
      </w:r>
    </w:p>
    <w:p w14:paraId="579F903B" w14:textId="77777777" w:rsidR="007539AC" w:rsidRPr="00023A7A" w:rsidRDefault="007539AC" w:rsidP="007539AC">
      <w:pPr>
        <w:pStyle w:val="ListParagraph"/>
        <w:numPr>
          <w:ilvl w:val="0"/>
          <w:numId w:val="2"/>
        </w:numPr>
        <w:jc w:val="both"/>
      </w:pPr>
      <w:r w:rsidRPr="00023A7A">
        <w:t>Review the fields (</w:t>
      </w:r>
      <w:r w:rsidRPr="00AC3BC9">
        <w:t>columns</w:t>
      </w:r>
      <w:r w:rsidRPr="00023A7A">
        <w:t xml:space="preserve"> from import file) to ensure they are matched correctly with </w:t>
      </w:r>
      <w:r>
        <w:t>QuickBooks</w:t>
      </w:r>
      <w:r w:rsidRPr="00023A7A">
        <w:t xml:space="preserve"> Online fields for Customers. If necessary, change the mapping of any field, and select </w:t>
      </w:r>
      <w:r w:rsidRPr="009617DE">
        <w:rPr>
          <w:b/>
        </w:rPr>
        <w:t>Next</w:t>
      </w:r>
      <w:r w:rsidRPr="00023A7A">
        <w:t>.</w:t>
      </w:r>
    </w:p>
    <w:p w14:paraId="1F6D00AD" w14:textId="77777777" w:rsidR="007539AC" w:rsidRDefault="007539AC" w:rsidP="007539AC">
      <w:pPr>
        <w:pStyle w:val="Image"/>
      </w:pPr>
      <w:r>
        <w:rPr>
          <w:lang w:val="en-GB" w:eastAsia="en-GB"/>
        </w:rPr>
        <w:drawing>
          <wp:inline distT="0" distB="0" distL="0" distR="0" wp14:anchorId="40B2003D" wp14:editId="07C000B3">
            <wp:extent cx="3973195" cy="1476000"/>
            <wp:effectExtent l="0" t="0" r="8255"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ping.jpg"/>
                    <pic:cNvPicPr/>
                  </pic:nvPicPr>
                  <pic:blipFill rotWithShape="1">
                    <a:blip r:embed="rId36"/>
                    <a:srcRect t="-1" b="71031"/>
                    <a:stretch/>
                  </pic:blipFill>
                  <pic:spPr bwMode="auto">
                    <a:xfrm>
                      <a:off x="0" y="0"/>
                      <a:ext cx="4023361" cy="1494636"/>
                    </a:xfrm>
                    <a:prstGeom prst="rect">
                      <a:avLst/>
                    </a:prstGeom>
                    <a:ln>
                      <a:noFill/>
                    </a:ln>
                    <a:extLst>
                      <a:ext uri="{53640926-AAD7-44D8-BBD7-CCE9431645EC}">
                        <a14:shadowObscured xmlns:a14="http://schemas.microsoft.com/office/drawing/2010/main"/>
                      </a:ext>
                    </a:extLst>
                  </pic:spPr>
                </pic:pic>
              </a:graphicData>
            </a:graphic>
          </wp:inline>
        </w:drawing>
      </w:r>
    </w:p>
    <w:p w14:paraId="33BFAD23" w14:textId="77777777" w:rsidR="007539AC" w:rsidRPr="00023A7A" w:rsidRDefault="007539AC" w:rsidP="007539AC">
      <w:pPr>
        <w:pStyle w:val="ListParagraph"/>
        <w:numPr>
          <w:ilvl w:val="0"/>
          <w:numId w:val="2"/>
        </w:numPr>
        <w:jc w:val="both"/>
      </w:pPr>
      <w:r w:rsidRPr="00023A7A">
        <w:t xml:space="preserve">Review the list and make any corrections if required, directly in the preview screen.  Click on </w:t>
      </w:r>
      <w:r w:rsidRPr="009617DE">
        <w:rPr>
          <w:b/>
        </w:rPr>
        <w:t>Import</w:t>
      </w:r>
      <w:r w:rsidRPr="00023A7A">
        <w:t xml:space="preserve"> to </w:t>
      </w:r>
      <w:r w:rsidRPr="00AC3BC9">
        <w:rPr>
          <w:sz w:val="26"/>
        </w:rPr>
        <w:t>finalise the file import.</w:t>
      </w:r>
    </w:p>
    <w:p w14:paraId="5B61EBB5" w14:textId="77777777" w:rsidR="007539AC" w:rsidRPr="00AA2FBA" w:rsidRDefault="007539AC" w:rsidP="007539AC">
      <w:pPr>
        <w:rPr>
          <w:b/>
          <w:smallCaps/>
        </w:rPr>
      </w:pPr>
      <w:bookmarkStart w:id="39" w:name="h.rr5sgcto9wxb" w:colFirst="0" w:colLast="0"/>
      <w:bookmarkEnd w:id="39"/>
      <w:r w:rsidRPr="00AA2FBA">
        <w:rPr>
          <w:b/>
        </w:rPr>
        <w:t>Suppliers Import</w:t>
      </w:r>
    </w:p>
    <w:p w14:paraId="569C7058" w14:textId="77777777" w:rsidR="007539AC" w:rsidRPr="00023A7A" w:rsidRDefault="007539AC" w:rsidP="007539AC">
      <w:pPr>
        <w:jc w:val="both"/>
      </w:pPr>
      <w:r w:rsidRPr="00023A7A">
        <w:t xml:space="preserve">To import </w:t>
      </w:r>
      <w:r w:rsidRPr="00AC3BC9">
        <w:t>Supplier</w:t>
      </w:r>
      <w:r w:rsidRPr="00023A7A">
        <w:t xml:space="preserve"> data into your </w:t>
      </w:r>
      <w:r>
        <w:t>QuickBooks</w:t>
      </w:r>
      <w:r w:rsidRPr="00023A7A">
        <w:t xml:space="preserve"> Online company file, follow the same process as above. Remember to select </w:t>
      </w:r>
      <w:r w:rsidRPr="00F40AF7">
        <w:rPr>
          <w:b/>
        </w:rPr>
        <w:t>Suppliers</w:t>
      </w:r>
      <w:r w:rsidRPr="00023A7A">
        <w:t xml:space="preserve"> when specifying th</w:t>
      </w:r>
      <w:r>
        <w:t>e type of data to be imported.</w:t>
      </w:r>
    </w:p>
    <w:p w14:paraId="4A8EC7E5" w14:textId="77777777" w:rsidR="007539AC" w:rsidRPr="00AA2FBA" w:rsidRDefault="007539AC" w:rsidP="007539AC">
      <w:pPr>
        <w:rPr>
          <w:b/>
          <w:smallCaps/>
        </w:rPr>
      </w:pPr>
      <w:bookmarkStart w:id="40" w:name="h.lnxbz9" w:colFirst="0" w:colLast="0"/>
      <w:bookmarkEnd w:id="40"/>
      <w:r w:rsidRPr="00AA2FBA">
        <w:rPr>
          <w:b/>
        </w:rPr>
        <w:t>Chart of Accounts import</w:t>
      </w:r>
    </w:p>
    <w:p w14:paraId="6297738E" w14:textId="77777777" w:rsidR="007539AC" w:rsidRPr="00AC3BC9" w:rsidRDefault="007539AC" w:rsidP="007539AC">
      <w:pPr>
        <w:jc w:val="both"/>
      </w:pPr>
      <w:r w:rsidRPr="00AC3BC9">
        <w:t xml:space="preserve">To import Chart of Accounts data into your </w:t>
      </w:r>
      <w:r>
        <w:t>QuickBooks</w:t>
      </w:r>
      <w:r w:rsidRPr="00AC3BC9">
        <w:t xml:space="preserve"> Online company file, follow the same process as above. Remember to select </w:t>
      </w:r>
      <w:r w:rsidRPr="00F40AF7">
        <w:rPr>
          <w:b/>
        </w:rPr>
        <w:t>Chart of Accounts</w:t>
      </w:r>
      <w:r w:rsidRPr="00AC3BC9">
        <w:t xml:space="preserve"> when specifying the type of data to be imported.</w:t>
      </w:r>
    </w:p>
    <w:p w14:paraId="673906D8" w14:textId="77777777" w:rsidR="007539AC" w:rsidRPr="00AA2FBA" w:rsidRDefault="007539AC" w:rsidP="007539AC">
      <w:pPr>
        <w:rPr>
          <w:b/>
          <w:smallCaps/>
        </w:rPr>
      </w:pPr>
      <w:bookmarkStart w:id="41" w:name="h.35nkun2" w:colFirst="0" w:colLast="0"/>
      <w:bookmarkEnd w:id="41"/>
      <w:r w:rsidRPr="00AA2FBA">
        <w:rPr>
          <w:b/>
        </w:rPr>
        <w:t xml:space="preserve">Products and Services </w:t>
      </w:r>
    </w:p>
    <w:p w14:paraId="11C87AC4" w14:textId="77777777" w:rsidR="007539AC" w:rsidRDefault="007539AC" w:rsidP="007539AC">
      <w:pPr>
        <w:jc w:val="both"/>
      </w:pPr>
      <w:r w:rsidRPr="00AC3BC9">
        <w:t xml:space="preserve">To import Products and Services data into your </w:t>
      </w:r>
      <w:r>
        <w:t>QuickBooks</w:t>
      </w:r>
      <w:r w:rsidRPr="00AC3BC9">
        <w:t xml:space="preserve"> Online company file, follow the same process as above. Remember to select </w:t>
      </w:r>
      <w:r w:rsidRPr="00F40AF7">
        <w:rPr>
          <w:b/>
        </w:rPr>
        <w:t>Products and Services</w:t>
      </w:r>
      <w:r w:rsidRPr="00AC3BC9">
        <w:t xml:space="preserve"> when specifying th</w:t>
      </w:r>
      <w:r>
        <w:t>e type of data to be imported.</w:t>
      </w:r>
    </w:p>
    <w:p w14:paraId="531A7310" w14:textId="77777777" w:rsidR="007539AC" w:rsidRPr="00AC3BC9" w:rsidRDefault="007539AC" w:rsidP="007539AC">
      <w:pPr>
        <w:pStyle w:val="Note"/>
      </w:pPr>
      <w:r w:rsidRPr="00CB4CAC">
        <w:rPr>
          <w:b/>
        </w:rPr>
        <w:t>Note:</w:t>
      </w:r>
      <w:r w:rsidRPr="00AC3BC9">
        <w:t xml:space="preserve"> </w:t>
      </w:r>
      <w:r>
        <w:t>to</w:t>
      </w:r>
      <w:r w:rsidRPr="00AC3BC9">
        <w:t xml:space="preserve"> complete the import process, the Chart of Accounts list must be imported prior to t</w:t>
      </w:r>
      <w:r>
        <w:t>he Products and Services list.</w:t>
      </w:r>
    </w:p>
    <w:p w14:paraId="38BD200E" w14:textId="77777777" w:rsidR="007539AC" w:rsidRDefault="007539AC" w:rsidP="007539AC">
      <w:pPr>
        <w:spacing w:before="200" w:after="100"/>
        <w:ind w:left="360" w:hanging="360"/>
      </w:pPr>
      <w:r>
        <w:br w:type="page"/>
      </w:r>
    </w:p>
    <w:p w14:paraId="4A837A7F" w14:textId="77777777" w:rsidR="007539AC" w:rsidRDefault="007539AC" w:rsidP="007539AC">
      <w:pPr>
        <w:pStyle w:val="HeadingNew2"/>
      </w:pPr>
      <w:bookmarkStart w:id="42" w:name="_Toc509400432"/>
      <w:r>
        <w:lastRenderedPageBreak/>
        <w:t>Products and Services</w:t>
      </w:r>
      <w:bookmarkEnd w:id="42"/>
      <w:r>
        <w:t xml:space="preserve"> </w:t>
      </w:r>
    </w:p>
    <w:p w14:paraId="30FF49EE" w14:textId="77777777" w:rsidR="007539AC" w:rsidRPr="00AC3BC9" w:rsidRDefault="007539AC" w:rsidP="007539AC">
      <w:pPr>
        <w:jc w:val="both"/>
      </w:pPr>
      <w:r w:rsidRPr="00AC3BC9">
        <w:t>Th</w:t>
      </w:r>
      <w:r>
        <w:t xml:space="preserve">is section takes us through </w:t>
      </w:r>
      <w:r w:rsidRPr="00AC3BC9">
        <w:t xml:space="preserve">how to set up products and services list in </w:t>
      </w:r>
      <w:r>
        <w:t>QuickBooks</w:t>
      </w:r>
      <w:r w:rsidRPr="00AC3BC9">
        <w:t xml:space="preserve"> Online. The products and services list </w:t>
      </w:r>
      <w:proofErr w:type="gramStart"/>
      <w:r w:rsidRPr="00AC3BC9">
        <w:t>represents</w:t>
      </w:r>
      <w:proofErr w:type="gramEnd"/>
      <w:r w:rsidRPr="00AC3BC9">
        <w:t xml:space="preserve"> the list of products and/or services that you sell. You will use items from the products and services list when you create customer invoices, enter purchase orders, and work with inventory.</w:t>
      </w:r>
    </w:p>
    <w:p w14:paraId="4CC40999" w14:textId="77777777" w:rsidR="007539AC" w:rsidRDefault="007539AC" w:rsidP="007539AC">
      <w:pPr>
        <w:jc w:val="both"/>
      </w:pPr>
      <w:r>
        <w:t>When completing an invoice, a product or service must be created. This can be done on the fly.</w:t>
      </w:r>
    </w:p>
    <w:p w14:paraId="17B12021" w14:textId="77777777" w:rsidR="007539AC" w:rsidRPr="00AC3BC9" w:rsidRDefault="007539AC" w:rsidP="007539AC">
      <w:pPr>
        <w:pStyle w:val="Note"/>
      </w:pPr>
      <w:r w:rsidRPr="00CB4CAC">
        <w:rPr>
          <w:b/>
        </w:rPr>
        <w:t>Note:</w:t>
      </w:r>
      <w:r w:rsidRPr="00AC3BC9">
        <w:t xml:space="preserve"> Inventory Item will only display as a selection option in </w:t>
      </w:r>
      <w:r>
        <w:t>QuickBooks</w:t>
      </w:r>
      <w:r w:rsidRPr="00AC3BC9">
        <w:t xml:space="preserve"> Online Version Plus and if Inventory Tracking has been turned on.</w:t>
      </w:r>
    </w:p>
    <w:p w14:paraId="012A5AE6" w14:textId="77777777" w:rsidR="007539AC" w:rsidRPr="00023A7A" w:rsidRDefault="007539AC" w:rsidP="007539AC">
      <w:pPr>
        <w:jc w:val="both"/>
      </w:pPr>
      <w:r w:rsidRPr="00023A7A">
        <w:t xml:space="preserve">When setting up a </w:t>
      </w:r>
      <w:r w:rsidRPr="00AC3BC9">
        <w:t>new</w:t>
      </w:r>
      <w:r w:rsidRPr="00023A7A">
        <w:t xml:space="preserve"> file, the default Products and Services created by default are ‘Hours’ and ‘Services’. Additional Products and Services can be manually created.</w:t>
      </w:r>
    </w:p>
    <w:p w14:paraId="50EDD2EA" w14:textId="77777777" w:rsidR="007539AC" w:rsidRPr="009617DE" w:rsidRDefault="007539AC" w:rsidP="007539AC">
      <w:pPr>
        <w:jc w:val="both"/>
        <w:rPr>
          <w:b/>
        </w:rPr>
      </w:pPr>
      <w:r w:rsidRPr="00AC3BC9">
        <w:t xml:space="preserve">To locate the </w:t>
      </w:r>
      <w:r w:rsidRPr="009617DE">
        <w:t>Products and Services</w:t>
      </w:r>
      <w:r w:rsidRPr="00AC3BC9">
        <w:t xml:space="preserve"> list, select the </w:t>
      </w:r>
      <w:r w:rsidRPr="00260E99">
        <w:rPr>
          <w:b/>
        </w:rPr>
        <w:t>Gear icon &gt; Lists &gt;</w:t>
      </w:r>
      <w:r>
        <w:rPr>
          <w:b/>
        </w:rPr>
        <w:t xml:space="preserve"> </w:t>
      </w:r>
      <w:r w:rsidRPr="00260E99">
        <w:rPr>
          <w:b/>
        </w:rPr>
        <w:t>Products and Services</w:t>
      </w:r>
      <w:r w:rsidRPr="009617DE">
        <w:rPr>
          <w:b/>
        </w:rPr>
        <w:t>.</w:t>
      </w:r>
    </w:p>
    <w:p w14:paraId="4EC13F0A" w14:textId="77777777" w:rsidR="007539AC" w:rsidRDefault="007539AC" w:rsidP="007539AC">
      <w:pPr>
        <w:pStyle w:val="Image"/>
      </w:pPr>
      <w:bookmarkStart w:id="43" w:name="h.pe87q7xhm8ex" w:colFirst="0" w:colLast="0"/>
      <w:bookmarkStart w:id="44" w:name="h.zfixo8i40jny" w:colFirst="0" w:colLast="0"/>
      <w:bookmarkEnd w:id="43"/>
      <w:bookmarkEnd w:id="44"/>
      <w:r>
        <w:rPr>
          <w:lang w:val="en-GB" w:eastAsia="en-GB"/>
        </w:rPr>
        <w:drawing>
          <wp:inline distT="0" distB="0" distL="0" distR="0" wp14:anchorId="6BE79304" wp14:editId="2DFFDEF0">
            <wp:extent cx="4462420" cy="2302627"/>
            <wp:effectExtent l="0" t="0" r="0" b="2540"/>
            <wp:docPr id="506" name="Picture 50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2017-03-02_14-27-39.jpg"/>
                    <pic:cNvPicPr/>
                  </pic:nvPicPr>
                  <pic:blipFill>
                    <a:blip r:embed="rId37">
                      <a:extLst>
                        <a:ext uri="{28A0092B-C50C-407E-A947-70E740481C1C}">
                          <a14:useLocalDpi xmlns:a14="http://schemas.microsoft.com/office/drawing/2010/main" val="0"/>
                        </a:ext>
                      </a:extLst>
                    </a:blip>
                    <a:stretch>
                      <a:fillRect/>
                    </a:stretch>
                  </pic:blipFill>
                  <pic:spPr>
                    <a:xfrm>
                      <a:off x="0" y="0"/>
                      <a:ext cx="4557241" cy="2351555"/>
                    </a:xfrm>
                    <a:prstGeom prst="rect">
                      <a:avLst/>
                    </a:prstGeom>
                  </pic:spPr>
                </pic:pic>
              </a:graphicData>
            </a:graphic>
          </wp:inline>
        </w:drawing>
      </w:r>
    </w:p>
    <w:p w14:paraId="669C3461" w14:textId="77777777" w:rsidR="007539AC" w:rsidRPr="00023A7A" w:rsidRDefault="007539AC" w:rsidP="007539AC">
      <w:pPr>
        <w:spacing w:before="200" w:after="100"/>
      </w:pPr>
      <w:r>
        <w:t>S</w:t>
      </w:r>
      <w:r w:rsidRPr="00023A7A">
        <w:t>elect</w:t>
      </w:r>
      <w:r w:rsidRPr="009617DE">
        <w:rPr>
          <w:b/>
        </w:rPr>
        <w:t xml:space="preserve"> New</w:t>
      </w:r>
      <w:r w:rsidRPr="00023A7A">
        <w:t xml:space="preserve"> </w:t>
      </w:r>
      <w:r w:rsidRPr="00AC3BC9">
        <w:t>from</w:t>
      </w:r>
      <w:r w:rsidRPr="00023A7A">
        <w:t xml:space="preserve"> the top right of the screen.</w:t>
      </w:r>
    </w:p>
    <w:p w14:paraId="11924D99" w14:textId="77777777" w:rsidR="007539AC" w:rsidRPr="00AC3BC9" w:rsidRDefault="007539AC" w:rsidP="007539AC">
      <w:pPr>
        <w:jc w:val="both"/>
      </w:pPr>
      <w:bookmarkStart w:id="45" w:name="h.82a787674v5i" w:colFirst="0" w:colLast="0"/>
      <w:bookmarkStart w:id="46" w:name="h.so7e2fdz9q6s" w:colFirst="0" w:colLast="0"/>
      <w:bookmarkEnd w:id="45"/>
      <w:bookmarkEnd w:id="46"/>
      <w:r w:rsidRPr="00023A7A">
        <w:t>Once the appropriate type has been selected, complete the setup process.</w:t>
      </w:r>
    </w:p>
    <w:p w14:paraId="34B7B0B0" w14:textId="77777777" w:rsidR="007539AC" w:rsidRDefault="007539AC" w:rsidP="007539AC">
      <w:pPr>
        <w:pStyle w:val="Image"/>
      </w:pPr>
      <w:bookmarkStart w:id="47" w:name="h.fx8dky578pqg" w:colFirst="0" w:colLast="0"/>
      <w:bookmarkEnd w:id="47"/>
      <w:r>
        <w:rPr>
          <w:lang w:val="en-GB" w:eastAsia="en-GB"/>
        </w:rPr>
        <w:lastRenderedPageBreak/>
        <w:drawing>
          <wp:inline distT="0" distB="0" distL="0" distR="0" wp14:anchorId="4C1878F9" wp14:editId="61E5D5DA">
            <wp:extent cx="2274073" cy="3236080"/>
            <wp:effectExtent l="0" t="0" r="0" b="2540"/>
            <wp:docPr id="508" name="Picture 5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2017-03-02_14-31-52.jpg"/>
                    <pic:cNvPicPr/>
                  </pic:nvPicPr>
                  <pic:blipFill rotWithShape="1">
                    <a:blip r:embed="rId38">
                      <a:extLst>
                        <a:ext uri="{28A0092B-C50C-407E-A947-70E740481C1C}">
                          <a14:useLocalDpi xmlns:a14="http://schemas.microsoft.com/office/drawing/2010/main" val="0"/>
                        </a:ext>
                      </a:extLst>
                    </a:blip>
                    <a:srcRect r="3534" b="8684"/>
                    <a:stretch/>
                  </pic:blipFill>
                  <pic:spPr bwMode="auto">
                    <a:xfrm>
                      <a:off x="0" y="0"/>
                      <a:ext cx="2274073" cy="3236080"/>
                    </a:xfrm>
                    <a:prstGeom prst="rect">
                      <a:avLst/>
                    </a:prstGeom>
                    <a:ln>
                      <a:noFill/>
                    </a:ln>
                    <a:extLst>
                      <a:ext uri="{53640926-AAD7-44D8-BBD7-CCE9431645EC}">
                        <a14:shadowObscured xmlns:a14="http://schemas.microsoft.com/office/drawing/2010/main"/>
                      </a:ext>
                    </a:extLst>
                  </pic:spPr>
                </pic:pic>
              </a:graphicData>
            </a:graphic>
          </wp:inline>
        </w:drawing>
      </w:r>
    </w:p>
    <w:p w14:paraId="06021C12" w14:textId="77777777" w:rsidR="007539AC" w:rsidRPr="00AC3BC9" w:rsidRDefault="007539AC" w:rsidP="007539AC">
      <w:pPr>
        <w:jc w:val="both"/>
      </w:pPr>
      <w:bookmarkStart w:id="48" w:name="h.w9hg2mxry65g" w:colFirst="0" w:colLast="0"/>
      <w:bookmarkEnd w:id="48"/>
      <w:r w:rsidRPr="005530C1">
        <w:rPr>
          <w:b/>
        </w:rPr>
        <w:t>Name</w:t>
      </w:r>
      <w:r w:rsidRPr="00AC3BC9">
        <w:t xml:space="preserve"> - the name of the service, such as consulting services, repair, cleaning, etc. The name must be a unique name.</w:t>
      </w:r>
    </w:p>
    <w:p w14:paraId="19FB80A2" w14:textId="77777777" w:rsidR="007539AC" w:rsidRPr="00AC3BC9" w:rsidRDefault="007539AC" w:rsidP="007539AC">
      <w:pPr>
        <w:jc w:val="both"/>
      </w:pPr>
      <w:r w:rsidRPr="005530C1">
        <w:rPr>
          <w:b/>
        </w:rPr>
        <w:t>SKU</w:t>
      </w:r>
      <w:r w:rsidRPr="00AC3BC9">
        <w:t xml:space="preserve"> - Stock Keeping Unit number. An individual type of product will have its own individual SKU number.</w:t>
      </w:r>
    </w:p>
    <w:p w14:paraId="60829320" w14:textId="77777777" w:rsidR="007539AC" w:rsidRPr="00AC3BC9" w:rsidRDefault="007539AC" w:rsidP="007539AC">
      <w:pPr>
        <w:jc w:val="both"/>
      </w:pPr>
      <w:r w:rsidRPr="005530C1">
        <w:rPr>
          <w:b/>
        </w:rPr>
        <w:t>Category</w:t>
      </w:r>
      <w:r w:rsidRPr="00AC3BC9">
        <w:t xml:space="preserve"> - is a means of classifying Products and Service sold to customers. Additionally, categories save you time when completing transaction forms, since you can search for items by category </w:t>
      </w:r>
    </w:p>
    <w:p w14:paraId="0C532F62" w14:textId="77777777" w:rsidR="007539AC" w:rsidRPr="00AC3BC9" w:rsidRDefault="007539AC" w:rsidP="007539AC">
      <w:pPr>
        <w:jc w:val="both"/>
      </w:pPr>
      <w:r w:rsidRPr="005530C1">
        <w:rPr>
          <w:b/>
        </w:rPr>
        <w:t>Sales Information description</w:t>
      </w:r>
      <w:r w:rsidRPr="00AC3BC9">
        <w:t xml:space="preserve"> - Enter the description of the service in the “Description on sales forms” field. The description will automatically populate the desc</w:t>
      </w:r>
      <w:r>
        <w:t>ription field on a Sales form.</w:t>
      </w:r>
    </w:p>
    <w:p w14:paraId="6E4D86A2" w14:textId="77777777" w:rsidR="007539AC" w:rsidRPr="00AC3BC9" w:rsidRDefault="007539AC" w:rsidP="007539AC">
      <w:pPr>
        <w:jc w:val="both"/>
      </w:pPr>
      <w:r w:rsidRPr="005530C1">
        <w:rPr>
          <w:b/>
        </w:rPr>
        <w:t>Sales Price/Rate</w:t>
      </w:r>
      <w:r w:rsidRPr="00AC3BC9">
        <w:t xml:space="preserve"> - Add a price in this field if the price is fixed. The price will automatically populate the ‘Rate’ column on a Sales form. If a price is not added during the setup process, it can </w:t>
      </w:r>
      <w:r>
        <w:t xml:space="preserve">be </w:t>
      </w:r>
      <w:r w:rsidRPr="00AC3BC9">
        <w:t>added directly in the Sales form.</w:t>
      </w:r>
    </w:p>
    <w:p w14:paraId="2F32F25C" w14:textId="77777777" w:rsidR="007539AC" w:rsidRPr="00AC3BC9" w:rsidRDefault="007539AC" w:rsidP="007539AC">
      <w:pPr>
        <w:pStyle w:val="Note"/>
      </w:pPr>
      <w:r w:rsidRPr="00CB4CAC">
        <w:rPr>
          <w:b/>
        </w:rPr>
        <w:t>Note:</w:t>
      </w:r>
      <w:r w:rsidRPr="00AC3BC9">
        <w:t xml:space="preserve"> Inclusive of Tax - the tick box is selected if the </w:t>
      </w:r>
      <w:r>
        <w:t>price entered is to include Tax</w:t>
      </w:r>
    </w:p>
    <w:p w14:paraId="5088707D" w14:textId="77777777" w:rsidR="007539AC" w:rsidRPr="005530C1" w:rsidRDefault="007539AC" w:rsidP="007539AC">
      <w:pPr>
        <w:jc w:val="both"/>
        <w:rPr>
          <w:b/>
        </w:rPr>
      </w:pPr>
      <w:r w:rsidRPr="005530C1">
        <w:rPr>
          <w:b/>
        </w:rPr>
        <w:t xml:space="preserve">Income account </w:t>
      </w:r>
    </w:p>
    <w:p w14:paraId="1D5046AD" w14:textId="77777777" w:rsidR="007539AC" w:rsidRPr="00AC3BC9" w:rsidRDefault="007539AC" w:rsidP="007539AC">
      <w:pPr>
        <w:jc w:val="both"/>
      </w:pPr>
      <w:r w:rsidRPr="00AC3BC9">
        <w:t xml:space="preserve">Select an ‘Income’ account type that is associated with this product or Service. Pay attention to the account being selected to ensure it is an Income account. </w:t>
      </w:r>
    </w:p>
    <w:p w14:paraId="2BB41777" w14:textId="77777777" w:rsidR="007539AC" w:rsidRPr="00AC3BC9" w:rsidRDefault="007539AC" w:rsidP="007539AC">
      <w:pPr>
        <w:pStyle w:val="Note"/>
      </w:pPr>
      <w:r w:rsidRPr="00CB4CAC">
        <w:rPr>
          <w:b/>
        </w:rPr>
        <w:t>Note:</w:t>
      </w:r>
      <w:r w:rsidRPr="00AC3BC9">
        <w:t xml:space="preserve"> the income accounts need to be setup PRIOR to Product and Service setup. </w:t>
      </w:r>
    </w:p>
    <w:p w14:paraId="36F5080C" w14:textId="77777777" w:rsidR="007539AC" w:rsidRPr="00AC3BC9" w:rsidRDefault="007539AC" w:rsidP="007539AC">
      <w:pPr>
        <w:jc w:val="both"/>
      </w:pPr>
      <w:r w:rsidRPr="005530C1">
        <w:rPr>
          <w:b/>
        </w:rPr>
        <w:t>Tax</w:t>
      </w:r>
      <w:r>
        <w:t xml:space="preserve"> – select the relevant</w:t>
      </w:r>
      <w:r w:rsidRPr="00AC3BC9">
        <w:t xml:space="preserve"> tax code for income </w:t>
      </w:r>
    </w:p>
    <w:p w14:paraId="714289B3" w14:textId="77777777" w:rsidR="007539AC" w:rsidRDefault="007539AC" w:rsidP="007539AC">
      <w:pPr>
        <w:jc w:val="both"/>
      </w:pPr>
      <w:r w:rsidRPr="005530C1">
        <w:rPr>
          <w:b/>
        </w:rPr>
        <w:t>Purchasing Information</w:t>
      </w:r>
      <w:r w:rsidRPr="00AC3BC9">
        <w:t xml:space="preserve"> - tick the select box if the Product or Service being set up is also used for Purchasing. Set up as required.</w:t>
      </w:r>
    </w:p>
    <w:p w14:paraId="20A993F6" w14:textId="43246A6D" w:rsidR="007539AC" w:rsidRDefault="007539AC" w:rsidP="007539AC">
      <w:pPr>
        <w:jc w:val="both"/>
      </w:pPr>
      <w:r>
        <w:t xml:space="preserve">To exit the screen click </w:t>
      </w:r>
      <w:r w:rsidRPr="005530C1">
        <w:rPr>
          <w:b/>
        </w:rPr>
        <w:t>Save and Close</w:t>
      </w:r>
      <w:r w:rsidRPr="00AC3BC9">
        <w:t>.</w:t>
      </w:r>
    </w:p>
    <w:p w14:paraId="6713B0D6" w14:textId="7973E864" w:rsidR="007539AC" w:rsidRDefault="007539AC" w:rsidP="007539AC">
      <w:pPr>
        <w:jc w:val="both"/>
      </w:pPr>
    </w:p>
    <w:p w14:paraId="211CB13E" w14:textId="77777777" w:rsidR="007539AC" w:rsidRPr="003B2FF8" w:rsidRDefault="007539AC" w:rsidP="007539AC">
      <w:pPr>
        <w:pStyle w:val="Heading1forTable"/>
        <w:ind w:left="284" w:firstLine="0"/>
      </w:pPr>
      <w:bookmarkStart w:id="49" w:name="_Toc509400433"/>
      <w:r>
        <w:lastRenderedPageBreak/>
        <w:t>Online Banking</w:t>
      </w:r>
      <w:bookmarkEnd w:id="49"/>
    </w:p>
    <w:p w14:paraId="64C86021" w14:textId="77777777" w:rsidR="007539AC" w:rsidRPr="000D7DF1" w:rsidRDefault="007539AC" w:rsidP="007539AC">
      <w:pPr>
        <w:pStyle w:val="Heading3"/>
        <w:jc w:val="both"/>
        <w:rPr>
          <w:rFonts w:eastAsia="Times New Roman" w:cs="Arial"/>
          <w:color w:val="808080" w:themeColor="background1" w:themeShade="80"/>
          <w:sz w:val="20"/>
          <w:szCs w:val="18"/>
        </w:rPr>
      </w:pPr>
      <w:bookmarkStart w:id="50" w:name="_Toc509400434"/>
      <w:r w:rsidRPr="005D407D">
        <w:rPr>
          <w:rStyle w:val="Heading3Char"/>
        </w:rPr>
        <w:t>Linking Bank Accou</w:t>
      </w:r>
      <w:r>
        <w:rPr>
          <w:rStyle w:val="Heading3Char"/>
        </w:rPr>
        <w:t>nts &amp; Importing Bank transactions</w:t>
      </w:r>
      <w:bookmarkEnd w:id="50"/>
      <w:r>
        <w:rPr>
          <w:rStyle w:val="Heading3Char"/>
        </w:rPr>
        <w:t xml:space="preserve"> </w:t>
      </w:r>
    </w:p>
    <w:p w14:paraId="761CAC33" w14:textId="77777777" w:rsidR="007539AC" w:rsidRDefault="007539AC" w:rsidP="007539AC">
      <w:pPr>
        <w:jc w:val="both"/>
      </w:pPr>
      <w:r>
        <w:t>Linking bank and credit card accounts to QuickBooks Online saves time and reduces errors by downloading transaction’s directly from your accounts from a secure online connection</w:t>
      </w:r>
    </w:p>
    <w:p w14:paraId="4507150A" w14:textId="77777777" w:rsidR="007539AC" w:rsidRDefault="007539AC" w:rsidP="007539AC">
      <w:pPr>
        <w:jc w:val="both"/>
      </w:pPr>
      <w:r>
        <w:t>Transactions can be imported by either</w:t>
      </w:r>
    </w:p>
    <w:p w14:paraId="3BBF0BDB" w14:textId="77777777" w:rsidR="007539AC" w:rsidRDefault="007539AC" w:rsidP="007539AC">
      <w:pPr>
        <w:pStyle w:val="ListParagraph"/>
        <w:numPr>
          <w:ilvl w:val="0"/>
          <w:numId w:val="24"/>
        </w:numPr>
        <w:jc w:val="both"/>
      </w:pPr>
      <w:r>
        <w:t>Linking the accounts via automated bank feeds</w:t>
      </w:r>
    </w:p>
    <w:p w14:paraId="2B36A7A0" w14:textId="77777777" w:rsidR="007539AC" w:rsidRDefault="007539AC" w:rsidP="007539AC">
      <w:pPr>
        <w:ind w:left="720"/>
        <w:jc w:val="both"/>
      </w:pPr>
      <w:r w:rsidRPr="00F14CDD">
        <w:t xml:space="preserve">Once a secure connection has been established with your bank, transactions will automatically transfer or “feed” directly to your </w:t>
      </w:r>
      <w:r>
        <w:t>QuickBooks Online Company file.</w:t>
      </w:r>
    </w:p>
    <w:p w14:paraId="6AC98182" w14:textId="77777777" w:rsidR="007539AC" w:rsidRDefault="007539AC" w:rsidP="007539AC">
      <w:pPr>
        <w:pStyle w:val="ListParagraph"/>
        <w:numPr>
          <w:ilvl w:val="0"/>
          <w:numId w:val="24"/>
        </w:numPr>
        <w:jc w:val="both"/>
      </w:pPr>
      <w:r>
        <w:t>Downloading a bank file from your online banking system</w:t>
      </w:r>
    </w:p>
    <w:p w14:paraId="4F7A5701" w14:textId="77777777" w:rsidR="007539AC" w:rsidRPr="00F14CDD" w:rsidRDefault="007539AC" w:rsidP="007539AC">
      <w:pPr>
        <w:ind w:left="720"/>
        <w:jc w:val="both"/>
      </w:pPr>
      <w:proofErr w:type="gramStart"/>
      <w:r w:rsidRPr="00F14CDD">
        <w:t>Alternatively</w:t>
      </w:r>
      <w:proofErr w:type="gramEnd"/>
      <w:r w:rsidRPr="00F14CDD">
        <w:t xml:space="preserve"> bank transactions can be imported manually. Download the data from your bank or credit card and then upload the file to your </w:t>
      </w:r>
      <w:r>
        <w:t>QuickBooks</w:t>
      </w:r>
      <w:r w:rsidRPr="00F14CDD">
        <w:t xml:space="preserve"> Online account. Import files must be in the format of </w:t>
      </w:r>
      <w:r>
        <w:t xml:space="preserve">excel </w:t>
      </w:r>
      <w:r w:rsidRPr="00F14CDD">
        <w:t>CSV</w:t>
      </w:r>
    </w:p>
    <w:p w14:paraId="2368A818" w14:textId="77777777" w:rsidR="007539AC" w:rsidRDefault="007539AC" w:rsidP="007539AC">
      <w:pPr>
        <w:jc w:val="both"/>
      </w:pPr>
      <w:r>
        <w:t xml:space="preserve">These two methods can be used independently or together. The bank automatic feed option will bring through up to 90 days of transactions. </w:t>
      </w:r>
    </w:p>
    <w:p w14:paraId="01055553" w14:textId="77777777" w:rsidR="007539AC" w:rsidRDefault="007539AC" w:rsidP="007539AC">
      <w:pPr>
        <w:jc w:val="both"/>
      </w:pPr>
      <w:r>
        <w:t>If additional days are required, the balance of dates can be imported in via a bank file e.g. .csv file</w:t>
      </w:r>
    </w:p>
    <w:p w14:paraId="44A6F1E5" w14:textId="77777777" w:rsidR="007539AC" w:rsidRPr="00F14CDD" w:rsidRDefault="007539AC" w:rsidP="007539AC">
      <w:pPr>
        <w:jc w:val="both"/>
      </w:pPr>
      <w:r w:rsidRPr="00F14CDD">
        <w:t xml:space="preserve">Once these transactions have been imported, </w:t>
      </w:r>
      <w:r>
        <w:t>QuickBooks</w:t>
      </w:r>
      <w:r w:rsidRPr="00F14CDD">
        <w:t xml:space="preserve"> Online will instruct you to do the following:</w:t>
      </w:r>
    </w:p>
    <w:p w14:paraId="539AC67E" w14:textId="77777777" w:rsidR="007539AC" w:rsidRPr="00F14CDD" w:rsidRDefault="007539AC" w:rsidP="007539AC">
      <w:pPr>
        <w:pStyle w:val="ListParagraph"/>
        <w:numPr>
          <w:ilvl w:val="0"/>
          <w:numId w:val="3"/>
        </w:numPr>
      </w:pPr>
      <w:r w:rsidRPr="00F14CDD">
        <w:t>Automatically match these imported transactions with a transaction you have already recorded</w:t>
      </w:r>
    </w:p>
    <w:p w14:paraId="73BDAF14" w14:textId="77777777" w:rsidR="007539AC" w:rsidRPr="00F14CDD" w:rsidRDefault="007539AC" w:rsidP="007539AC">
      <w:pPr>
        <w:pStyle w:val="ListParagraph"/>
        <w:numPr>
          <w:ilvl w:val="0"/>
          <w:numId w:val="3"/>
        </w:numPr>
        <w:jc w:val="both"/>
      </w:pPr>
      <w:r w:rsidRPr="00F14CDD">
        <w:t>Record as a new transaction by allocating it to an account and a payee’s name</w:t>
      </w:r>
    </w:p>
    <w:p w14:paraId="4EF29444" w14:textId="77777777" w:rsidR="007539AC" w:rsidRDefault="007539AC" w:rsidP="007539AC">
      <w:pPr>
        <w:pStyle w:val="ListParagraph"/>
        <w:numPr>
          <w:ilvl w:val="0"/>
          <w:numId w:val="3"/>
        </w:numPr>
        <w:jc w:val="both"/>
      </w:pPr>
      <w:r w:rsidRPr="00F14CDD">
        <w:t>Recall how you managed a similar transaction previously. It will suggest allocating it to the s</w:t>
      </w:r>
      <w:r>
        <w:t>ame account and payee again.</w:t>
      </w:r>
    </w:p>
    <w:p w14:paraId="4B2ED43D" w14:textId="77777777" w:rsidR="007539AC" w:rsidRDefault="007539AC" w:rsidP="007539AC">
      <w:pPr>
        <w:spacing w:before="200" w:after="100"/>
        <w:ind w:left="360" w:hanging="360"/>
      </w:pPr>
      <w:r>
        <w:br w:type="page"/>
      </w:r>
    </w:p>
    <w:p w14:paraId="5E90F256" w14:textId="77777777" w:rsidR="007539AC" w:rsidRPr="00023A7A" w:rsidRDefault="007539AC" w:rsidP="007539AC">
      <w:pPr>
        <w:pStyle w:val="Heading3"/>
        <w:rPr>
          <w:b/>
          <w:smallCaps/>
        </w:rPr>
      </w:pPr>
      <w:bookmarkStart w:id="51" w:name="h.44sinio" w:colFirst="0" w:colLast="0"/>
      <w:bookmarkStart w:id="52" w:name="_Toc509400435"/>
      <w:bookmarkEnd w:id="51"/>
      <w:r w:rsidRPr="00023A7A">
        <w:lastRenderedPageBreak/>
        <w:t>Linkin</w:t>
      </w:r>
      <w:r>
        <w:t xml:space="preserve">g Bank Accounts or Credit Cards </w:t>
      </w:r>
      <w:r w:rsidRPr="00023A7A">
        <w:t>for Automatic Bank Feeds</w:t>
      </w:r>
      <w:bookmarkEnd w:id="52"/>
    </w:p>
    <w:p w14:paraId="79ADC6B3" w14:textId="77777777" w:rsidR="007539AC" w:rsidRDefault="007539AC" w:rsidP="007539AC">
      <w:pPr>
        <w:jc w:val="both"/>
        <w:rPr>
          <w:b/>
        </w:rPr>
      </w:pPr>
      <w:r w:rsidRPr="00023A7A">
        <w:t>From the left-</w:t>
      </w:r>
      <w:r w:rsidRPr="00F14CDD">
        <w:t>hand</w:t>
      </w:r>
      <w:r w:rsidRPr="00023A7A">
        <w:t xml:space="preserve"> navigation bar select </w:t>
      </w:r>
      <w:r w:rsidRPr="005530C1">
        <w:rPr>
          <w:b/>
        </w:rPr>
        <w:t>Banking</w:t>
      </w:r>
      <w:r>
        <w:rPr>
          <w:b/>
        </w:rPr>
        <w:t>.</w:t>
      </w:r>
      <w:r>
        <w:t xml:space="preserve"> Ensure you have the </w:t>
      </w:r>
      <w:r w:rsidRPr="005530C1">
        <w:rPr>
          <w:b/>
        </w:rPr>
        <w:t>Banking Tab</w:t>
      </w:r>
      <w:r>
        <w:t xml:space="preserve"> selected.</w:t>
      </w:r>
    </w:p>
    <w:p w14:paraId="1AACABBA" w14:textId="4EB9C522" w:rsidR="007539AC" w:rsidRPr="00023A7A" w:rsidRDefault="002C2AB9" w:rsidP="007539AC">
      <w:pPr>
        <w:pStyle w:val="Image"/>
      </w:pPr>
      <w:r>
        <w:rPr>
          <w:lang w:val="en-GB" w:eastAsia="en-GB"/>
        </w:rPr>
        <w:drawing>
          <wp:inline distT="0" distB="0" distL="0" distR="0" wp14:anchorId="47CC8151" wp14:editId="56ACC183">
            <wp:extent cx="6107430" cy="3324860"/>
            <wp:effectExtent l="0" t="0" r="762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nking page.png"/>
                    <pic:cNvPicPr/>
                  </pic:nvPicPr>
                  <pic:blipFill>
                    <a:blip r:embed="rId39">
                      <a:extLst>
                        <a:ext uri="{28A0092B-C50C-407E-A947-70E740481C1C}">
                          <a14:useLocalDpi xmlns:a14="http://schemas.microsoft.com/office/drawing/2010/main" val="0"/>
                        </a:ext>
                      </a:extLst>
                    </a:blip>
                    <a:stretch>
                      <a:fillRect/>
                    </a:stretch>
                  </pic:blipFill>
                  <pic:spPr>
                    <a:xfrm>
                      <a:off x="0" y="0"/>
                      <a:ext cx="6107430" cy="3324860"/>
                    </a:xfrm>
                    <a:prstGeom prst="rect">
                      <a:avLst/>
                    </a:prstGeom>
                  </pic:spPr>
                </pic:pic>
              </a:graphicData>
            </a:graphic>
          </wp:inline>
        </w:drawing>
      </w:r>
    </w:p>
    <w:p w14:paraId="6D44CB38" w14:textId="77777777" w:rsidR="007539AC" w:rsidRPr="00023A7A" w:rsidRDefault="007539AC" w:rsidP="007539AC">
      <w:pPr>
        <w:jc w:val="both"/>
      </w:pPr>
      <w:r>
        <w:t xml:space="preserve">Click on </w:t>
      </w:r>
      <w:r w:rsidRPr="0008485F">
        <w:rPr>
          <w:b/>
        </w:rPr>
        <w:t>Add account</w:t>
      </w:r>
      <w:r>
        <w:t xml:space="preserve">. </w:t>
      </w:r>
      <w:r w:rsidRPr="00023A7A">
        <w:t xml:space="preserve">Locate your </w:t>
      </w:r>
      <w:r w:rsidRPr="00F14CDD">
        <w:t>financial</w:t>
      </w:r>
      <w:r w:rsidRPr="00023A7A">
        <w:t xml:space="preserve"> institution by selectin</w:t>
      </w:r>
      <w:r>
        <w:t>g the relevant icon</w:t>
      </w:r>
      <w:r w:rsidRPr="00023A7A">
        <w:t xml:space="preserve"> or by typing its name and clicking </w:t>
      </w:r>
      <w:r w:rsidRPr="00500DD1">
        <w:t>the</w:t>
      </w:r>
      <w:r>
        <w:rPr>
          <w:b/>
        </w:rPr>
        <w:t xml:space="preserve"> magnifying glass</w:t>
      </w:r>
      <w:r w:rsidRPr="00023A7A">
        <w:t>.</w:t>
      </w:r>
    </w:p>
    <w:p w14:paraId="03351C95" w14:textId="212B810C" w:rsidR="007539AC" w:rsidRDefault="001C31C1" w:rsidP="007539AC">
      <w:pPr>
        <w:pStyle w:val="Image"/>
      </w:pPr>
      <w:r>
        <w:rPr>
          <w:lang w:val="en-GB" w:eastAsia="en-GB"/>
        </w:rPr>
        <w:drawing>
          <wp:inline distT="0" distB="0" distL="0" distR="0" wp14:anchorId="1D0270FE" wp14:editId="24574B5C">
            <wp:extent cx="3675184" cy="2984320"/>
            <wp:effectExtent l="0" t="0" r="0" b="635"/>
            <wp:docPr id="504" name="Picture 5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 (2).png"/>
                    <pic:cNvPicPr/>
                  </pic:nvPicPr>
                  <pic:blipFill>
                    <a:blip r:embed="rId40"/>
                    <a:stretch>
                      <a:fillRect/>
                    </a:stretch>
                  </pic:blipFill>
                  <pic:spPr>
                    <a:xfrm>
                      <a:off x="0" y="0"/>
                      <a:ext cx="3684114" cy="2991571"/>
                    </a:xfrm>
                    <a:prstGeom prst="rect">
                      <a:avLst/>
                    </a:prstGeom>
                  </pic:spPr>
                </pic:pic>
              </a:graphicData>
            </a:graphic>
          </wp:inline>
        </w:drawing>
      </w:r>
    </w:p>
    <w:p w14:paraId="27962FB6" w14:textId="77777777" w:rsidR="007539AC" w:rsidRPr="00F14CDD" w:rsidRDefault="007539AC" w:rsidP="007539AC">
      <w:pPr>
        <w:jc w:val="both"/>
      </w:pPr>
      <w:r w:rsidRPr="00F14CDD">
        <w:t xml:space="preserve">Enter your Banking Institution User ID and password to enable </w:t>
      </w:r>
      <w:r>
        <w:t>QuickBooks</w:t>
      </w:r>
      <w:r w:rsidRPr="00F14CDD">
        <w:t xml:space="preserve"> Online to connect to your bank account. </w:t>
      </w:r>
    </w:p>
    <w:p w14:paraId="47B119B5" w14:textId="77777777" w:rsidR="007539AC" w:rsidRPr="00F14CDD" w:rsidRDefault="007539AC" w:rsidP="007539AC">
      <w:pPr>
        <w:pStyle w:val="Note"/>
      </w:pPr>
      <w:r w:rsidRPr="00CB4CAC">
        <w:rPr>
          <w:b/>
        </w:rPr>
        <w:lastRenderedPageBreak/>
        <w:t>Note:</w:t>
      </w:r>
      <w:r w:rsidRPr="00F14CDD">
        <w:t xml:space="preserve"> If your bank or financial institution is not listed or if you prefer not to have your bank account linked, you may also download your transactions from your bank in a csv or other file format and then upload them into </w:t>
      </w:r>
      <w:r>
        <w:t>QuickBooks</w:t>
      </w:r>
      <w:r w:rsidRPr="00F14CDD">
        <w:t xml:space="preserve"> Online manually.</w:t>
      </w:r>
    </w:p>
    <w:p w14:paraId="70341542" w14:textId="6343ADBF" w:rsidR="007539AC" w:rsidRDefault="001C31C1" w:rsidP="007539AC">
      <w:pPr>
        <w:pStyle w:val="Image"/>
      </w:pPr>
      <w:r>
        <w:rPr>
          <w:lang w:val="en-GB" w:eastAsia="en-GB"/>
        </w:rPr>
        <w:drawing>
          <wp:inline distT="0" distB="0" distL="0" distR="0" wp14:anchorId="11D2EC7B" wp14:editId="366D52C0">
            <wp:extent cx="3807070" cy="2768022"/>
            <wp:effectExtent l="0" t="0" r="3175" b="635"/>
            <wp:docPr id="499" name="Picture 49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 (1).png"/>
                    <pic:cNvPicPr/>
                  </pic:nvPicPr>
                  <pic:blipFill>
                    <a:blip r:embed="rId41"/>
                    <a:stretch>
                      <a:fillRect/>
                    </a:stretch>
                  </pic:blipFill>
                  <pic:spPr>
                    <a:xfrm>
                      <a:off x="0" y="0"/>
                      <a:ext cx="3824654" cy="2780807"/>
                    </a:xfrm>
                    <a:prstGeom prst="rect">
                      <a:avLst/>
                    </a:prstGeom>
                  </pic:spPr>
                </pic:pic>
              </a:graphicData>
            </a:graphic>
          </wp:inline>
        </w:drawing>
      </w:r>
    </w:p>
    <w:p w14:paraId="19208362" w14:textId="77777777" w:rsidR="007539AC" w:rsidRPr="00F14CDD" w:rsidRDefault="007539AC" w:rsidP="007539AC">
      <w:pPr>
        <w:pStyle w:val="ListParagraph"/>
        <w:numPr>
          <w:ilvl w:val="0"/>
          <w:numId w:val="4"/>
        </w:numPr>
        <w:jc w:val="both"/>
      </w:pPr>
      <w:r w:rsidRPr="00F14CDD">
        <w:t xml:space="preserve">Once connected, tick the bank accounts to connect to </w:t>
      </w:r>
      <w:r>
        <w:t>QuickBooks</w:t>
      </w:r>
      <w:r w:rsidRPr="00F14CDD">
        <w:t xml:space="preserve"> Online. Then choose the Account type (Bank or Credit Card) from the </w:t>
      </w:r>
      <w:r>
        <w:t>QuickBooks</w:t>
      </w:r>
      <w:r w:rsidRPr="00F14CDD">
        <w:t xml:space="preserve"> Account drop down list provided.</w:t>
      </w:r>
    </w:p>
    <w:p w14:paraId="0F5D0A91" w14:textId="77777777" w:rsidR="007539AC" w:rsidRPr="00F14CDD" w:rsidRDefault="007539AC" w:rsidP="007539AC">
      <w:pPr>
        <w:pStyle w:val="ListParagraph"/>
        <w:numPr>
          <w:ilvl w:val="0"/>
          <w:numId w:val="4"/>
        </w:numPr>
        <w:jc w:val="both"/>
      </w:pPr>
      <w:r w:rsidRPr="00F14CDD">
        <w:t xml:space="preserve">Click on </w:t>
      </w:r>
      <w:r w:rsidRPr="00F40AF7">
        <w:rPr>
          <w:b/>
        </w:rPr>
        <w:t xml:space="preserve">Connect </w:t>
      </w:r>
      <w:r w:rsidRPr="00F14CDD">
        <w:t>to download the transactions</w:t>
      </w:r>
    </w:p>
    <w:p w14:paraId="7F6B067B" w14:textId="77777777" w:rsidR="007539AC" w:rsidRPr="00F14CDD" w:rsidRDefault="007539AC" w:rsidP="007539AC">
      <w:pPr>
        <w:pStyle w:val="ListParagraph"/>
        <w:numPr>
          <w:ilvl w:val="0"/>
          <w:numId w:val="4"/>
        </w:numPr>
        <w:jc w:val="both"/>
      </w:pPr>
      <w:r w:rsidRPr="00F14CDD">
        <w:t xml:space="preserve">Once your transactions </w:t>
      </w:r>
      <w:r>
        <w:t xml:space="preserve">are securely downloaded, click </w:t>
      </w:r>
      <w:r w:rsidRPr="00487C25">
        <w:rPr>
          <w:b/>
        </w:rPr>
        <w:t>I’m done, let’s go</w:t>
      </w:r>
      <w:r w:rsidRPr="00F14CDD">
        <w:t>.</w:t>
      </w:r>
    </w:p>
    <w:p w14:paraId="47E4AA86" w14:textId="77777777" w:rsidR="007539AC" w:rsidRDefault="007539AC" w:rsidP="007539AC">
      <w:pPr>
        <w:spacing w:before="200" w:after="100"/>
        <w:ind w:left="360" w:hanging="360"/>
        <w:rPr>
          <w:noProof/>
          <w:lang w:val="en-US"/>
        </w:rPr>
      </w:pPr>
      <w:r>
        <w:rPr>
          <w:noProof/>
          <w:lang w:val="en-US"/>
        </w:rPr>
        <w:br w:type="page"/>
      </w:r>
    </w:p>
    <w:p w14:paraId="2A6EAAAD" w14:textId="77777777" w:rsidR="007539AC" w:rsidRPr="006F36C2" w:rsidRDefault="007539AC" w:rsidP="007539AC">
      <w:pPr>
        <w:pStyle w:val="Heading3"/>
        <w:jc w:val="both"/>
        <w:rPr>
          <w:b/>
          <w:smallCaps/>
        </w:rPr>
      </w:pPr>
      <w:bookmarkStart w:id="53" w:name="h.2jxsxqh" w:colFirst="0" w:colLast="0"/>
      <w:bookmarkStart w:id="54" w:name="_Toc509400436"/>
      <w:bookmarkEnd w:id="53"/>
      <w:r w:rsidRPr="006F36C2">
        <w:lastRenderedPageBreak/>
        <w:t>Importing Bank Transactions</w:t>
      </w:r>
      <w:bookmarkEnd w:id="54"/>
    </w:p>
    <w:p w14:paraId="72967A13" w14:textId="77777777" w:rsidR="007539AC" w:rsidRPr="005D407D" w:rsidRDefault="007539AC" w:rsidP="007539AC">
      <w:pPr>
        <w:jc w:val="both"/>
      </w:pPr>
      <w:r w:rsidRPr="005D407D">
        <w:rPr>
          <w:rFonts w:hint="eastAsia"/>
        </w:rPr>
        <w:t xml:space="preserve">An </w:t>
      </w:r>
      <w:r w:rsidRPr="00F14CDD">
        <w:rPr>
          <w:rFonts w:hint="eastAsia"/>
        </w:rPr>
        <w:t>alternative</w:t>
      </w:r>
      <w:r w:rsidRPr="005D407D">
        <w:rPr>
          <w:rFonts w:hint="eastAsia"/>
        </w:rPr>
        <w:t xml:space="preserve"> to linking your bank accounts is</w:t>
      </w:r>
      <w:r>
        <w:rPr>
          <w:rFonts w:hint="eastAsia"/>
        </w:rPr>
        <w:t xml:space="preserve"> to import bank transactions that have downloaded from </w:t>
      </w:r>
      <w:r>
        <w:t>Internet</w:t>
      </w:r>
      <w:r>
        <w:rPr>
          <w:rFonts w:hint="eastAsia"/>
        </w:rPr>
        <w:t xml:space="preserve"> Banking from the Bank.</w:t>
      </w:r>
      <w:r>
        <w:t xml:space="preserve"> Once this file has been downloaded:</w:t>
      </w:r>
      <w:r>
        <w:rPr>
          <w:rFonts w:hint="eastAsia"/>
        </w:rPr>
        <w:t xml:space="preserve"> </w:t>
      </w:r>
      <w:r w:rsidRPr="005D407D">
        <w:rPr>
          <w:rFonts w:hint="eastAsia"/>
        </w:rPr>
        <w:t xml:space="preserve"> </w:t>
      </w:r>
    </w:p>
    <w:p w14:paraId="11D612D5" w14:textId="77777777" w:rsidR="007539AC" w:rsidRPr="00F14CDD" w:rsidRDefault="007539AC" w:rsidP="007539AC">
      <w:pPr>
        <w:pStyle w:val="ListParagraph"/>
        <w:numPr>
          <w:ilvl w:val="0"/>
          <w:numId w:val="5"/>
        </w:numPr>
        <w:jc w:val="both"/>
      </w:pPr>
      <w:r>
        <w:t xml:space="preserve">Select </w:t>
      </w:r>
      <w:r>
        <w:rPr>
          <w:b/>
        </w:rPr>
        <w:t>File u</w:t>
      </w:r>
      <w:r w:rsidRPr="00260E99">
        <w:rPr>
          <w:b/>
        </w:rPr>
        <w:t>pload</w:t>
      </w:r>
      <w:r>
        <w:rPr>
          <w:b/>
        </w:rPr>
        <w:t xml:space="preserve"> </w:t>
      </w:r>
      <w:r w:rsidRPr="004F55BA">
        <w:t>from the Banking screen</w:t>
      </w:r>
      <w:r w:rsidRPr="00F14CDD">
        <w:t>.</w:t>
      </w:r>
    </w:p>
    <w:p w14:paraId="5C9D2675" w14:textId="77777777" w:rsidR="007539AC" w:rsidRPr="00F14CDD" w:rsidRDefault="007539AC" w:rsidP="007539AC">
      <w:pPr>
        <w:pStyle w:val="ListParagraph"/>
        <w:numPr>
          <w:ilvl w:val="0"/>
          <w:numId w:val="5"/>
        </w:numPr>
        <w:jc w:val="both"/>
      </w:pPr>
      <w:r w:rsidRPr="00F14CDD">
        <w:t xml:space="preserve">Browse to locate the file to upload. Select </w:t>
      </w:r>
      <w:r w:rsidRPr="00AE134D">
        <w:rPr>
          <w:b/>
        </w:rPr>
        <w:t>Next</w:t>
      </w:r>
      <w:r w:rsidRPr="00F14CDD">
        <w:t>.</w:t>
      </w:r>
    </w:p>
    <w:p w14:paraId="13D92F5F" w14:textId="77777777" w:rsidR="007539AC" w:rsidRPr="00023A7A" w:rsidRDefault="007539AC" w:rsidP="007539AC">
      <w:pPr>
        <w:pStyle w:val="ListParagraph"/>
        <w:numPr>
          <w:ilvl w:val="0"/>
          <w:numId w:val="5"/>
        </w:numPr>
        <w:jc w:val="both"/>
      </w:pPr>
      <w:r w:rsidRPr="00023A7A">
        <w:t xml:space="preserve">From the </w:t>
      </w:r>
      <w:r w:rsidRPr="00F14CDD">
        <w:t>drop</w:t>
      </w:r>
      <w:r w:rsidRPr="00023A7A">
        <w:t xml:space="preserve">-down list of accounts in </w:t>
      </w:r>
      <w:r>
        <w:t>QuickBooks</w:t>
      </w:r>
      <w:r w:rsidRPr="00023A7A">
        <w:t xml:space="preserve"> Online, select the appropriate bank account to which the file’s transactions are to be</w:t>
      </w:r>
      <w:r>
        <w:t xml:space="preserve"> linked, then </w:t>
      </w:r>
      <w:r w:rsidRPr="00023A7A">
        <w:t xml:space="preserve">uploaded and choose </w:t>
      </w:r>
      <w:r w:rsidRPr="0008485F">
        <w:rPr>
          <w:b/>
        </w:rPr>
        <w:t>Save</w:t>
      </w:r>
      <w:r w:rsidRPr="00023A7A">
        <w:t>.</w:t>
      </w:r>
    </w:p>
    <w:p w14:paraId="0DFB1353" w14:textId="77777777" w:rsidR="007539AC" w:rsidRPr="00F14CDD" w:rsidRDefault="007539AC" w:rsidP="007539AC">
      <w:pPr>
        <w:pStyle w:val="ListParagraph"/>
        <w:numPr>
          <w:ilvl w:val="0"/>
          <w:numId w:val="5"/>
        </w:numPr>
        <w:jc w:val="both"/>
      </w:pPr>
      <w:r w:rsidRPr="00F14CDD">
        <w:t xml:space="preserve">A message will appear indicating that your bank data has been saved. </w:t>
      </w:r>
    </w:p>
    <w:p w14:paraId="74211963" w14:textId="77777777" w:rsidR="007539AC" w:rsidRDefault="007539AC" w:rsidP="007539AC">
      <w:pPr>
        <w:pStyle w:val="ListParagraph"/>
        <w:numPr>
          <w:ilvl w:val="0"/>
          <w:numId w:val="5"/>
        </w:numPr>
        <w:jc w:val="both"/>
      </w:pPr>
      <w:r w:rsidRPr="00F14CDD">
        <w:t xml:space="preserve">Click </w:t>
      </w:r>
      <w:r w:rsidRPr="00F40AF7">
        <w:rPr>
          <w:b/>
        </w:rPr>
        <w:t>Finish.</w:t>
      </w:r>
      <w:r w:rsidRPr="00F14CDD">
        <w:t xml:space="preserve"> </w:t>
      </w:r>
    </w:p>
    <w:p w14:paraId="34D7DAAF" w14:textId="77777777" w:rsidR="007539AC" w:rsidRDefault="007539AC" w:rsidP="007539AC">
      <w:pPr>
        <w:jc w:val="both"/>
      </w:pPr>
      <w:r>
        <w:t>Once the transactions are imported into the Banking centre, the transactions are ready for review and action.</w:t>
      </w:r>
    </w:p>
    <w:p w14:paraId="57ED3ED2" w14:textId="77777777" w:rsidR="007539AC" w:rsidRDefault="007539AC" w:rsidP="007539AC">
      <w:pPr>
        <w:jc w:val="both"/>
      </w:pPr>
      <w:r>
        <w:t xml:space="preserve">There are three tabs in the Banking centre </w:t>
      </w:r>
    </w:p>
    <w:p w14:paraId="438FD08F" w14:textId="77777777" w:rsidR="007539AC" w:rsidRDefault="007539AC" w:rsidP="007539AC">
      <w:pPr>
        <w:pStyle w:val="Image"/>
      </w:pPr>
      <w:r>
        <w:rPr>
          <w:lang w:val="en-GB" w:eastAsia="en-GB"/>
        </w:rPr>
        <w:drawing>
          <wp:inline distT="0" distB="0" distL="0" distR="0" wp14:anchorId="42BAE841" wp14:editId="176CE9DF">
            <wp:extent cx="4007056" cy="5778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for review reviewed.png"/>
                    <pic:cNvPicPr/>
                  </pic:nvPicPr>
                  <pic:blipFill>
                    <a:blip r:embed="rId42">
                      <a:extLst>
                        <a:ext uri="{28A0092B-C50C-407E-A947-70E740481C1C}">
                          <a14:useLocalDpi xmlns:a14="http://schemas.microsoft.com/office/drawing/2010/main" val="0"/>
                        </a:ext>
                      </a:extLst>
                    </a:blip>
                    <a:stretch>
                      <a:fillRect/>
                    </a:stretch>
                  </pic:blipFill>
                  <pic:spPr>
                    <a:xfrm>
                      <a:off x="0" y="0"/>
                      <a:ext cx="4007056" cy="577880"/>
                    </a:xfrm>
                    <a:prstGeom prst="rect">
                      <a:avLst/>
                    </a:prstGeom>
                  </pic:spPr>
                </pic:pic>
              </a:graphicData>
            </a:graphic>
          </wp:inline>
        </w:drawing>
      </w:r>
    </w:p>
    <w:p w14:paraId="7F40E8B8" w14:textId="77777777" w:rsidR="007539AC" w:rsidRDefault="007539AC" w:rsidP="007539AC">
      <w:pPr>
        <w:pStyle w:val="SubHeading3"/>
      </w:pPr>
      <w:r w:rsidRPr="007C33E7">
        <w:t>For Review</w:t>
      </w:r>
      <w:r>
        <w:t xml:space="preserve"> </w:t>
      </w:r>
    </w:p>
    <w:p w14:paraId="782CD4D3" w14:textId="77777777" w:rsidR="007539AC" w:rsidRPr="00E305CC" w:rsidRDefault="007539AC" w:rsidP="007539AC">
      <w:r>
        <w:t>N</w:t>
      </w:r>
      <w:r w:rsidRPr="00E305CC">
        <w:t>ew transactions will appear under this tab where they can be reviewed and actioned.</w:t>
      </w:r>
    </w:p>
    <w:p w14:paraId="6AED97C3" w14:textId="77777777" w:rsidR="007539AC" w:rsidRDefault="007539AC" w:rsidP="007539AC">
      <w:pPr>
        <w:jc w:val="both"/>
      </w:pPr>
      <w:r>
        <w:t xml:space="preserve">Transaction in this tab do not affect the financials in any way. It is only once they are actioned that they appear on the banking registers and impact the financials. </w:t>
      </w:r>
    </w:p>
    <w:p w14:paraId="37E41072" w14:textId="77777777" w:rsidR="007539AC" w:rsidRDefault="007539AC" w:rsidP="007539AC">
      <w:pPr>
        <w:pStyle w:val="SubHeading3"/>
      </w:pPr>
      <w:r>
        <w:t xml:space="preserve">Reviewed </w:t>
      </w:r>
    </w:p>
    <w:p w14:paraId="4357C1F3" w14:textId="77777777" w:rsidR="007539AC" w:rsidRPr="00E305CC" w:rsidRDefault="007539AC" w:rsidP="007539AC">
      <w:r w:rsidRPr="00E305CC">
        <w:t>Transactions that have been actioned</w:t>
      </w:r>
      <w:r>
        <w:t xml:space="preserve"> will now appear under this tab and transactions are now found in QuickBooks Online </w:t>
      </w:r>
    </w:p>
    <w:p w14:paraId="18B86DA2" w14:textId="77777777" w:rsidR="007539AC" w:rsidRDefault="007539AC" w:rsidP="007539AC">
      <w:pPr>
        <w:pStyle w:val="SubHeading3"/>
      </w:pPr>
      <w:r w:rsidRPr="007C33E7">
        <w:t>Excluded</w:t>
      </w:r>
      <w:r>
        <w:t xml:space="preserve"> </w:t>
      </w:r>
    </w:p>
    <w:p w14:paraId="765297F8" w14:textId="77777777" w:rsidR="007539AC" w:rsidRPr="00E305CC" w:rsidRDefault="007539AC" w:rsidP="007539AC">
      <w:r>
        <w:t>T</w:t>
      </w:r>
      <w:r w:rsidRPr="00E305CC">
        <w:t xml:space="preserve">ransactions that are not required to appear in the banking register can be moved from the </w:t>
      </w:r>
      <w:proofErr w:type="gramStart"/>
      <w:r w:rsidRPr="00632878">
        <w:rPr>
          <w:b/>
        </w:rPr>
        <w:t>For Review</w:t>
      </w:r>
      <w:proofErr w:type="gramEnd"/>
      <w:r w:rsidRPr="00E305CC">
        <w:t xml:space="preserve"> tab to Excluded. Transactions that have been excluded have no impact on the </w:t>
      </w:r>
      <w:r>
        <w:t>QuickBooks</w:t>
      </w:r>
      <w:r w:rsidRPr="00E305CC">
        <w:t xml:space="preserve"> Online file. </w:t>
      </w:r>
    </w:p>
    <w:p w14:paraId="599D072B" w14:textId="77777777" w:rsidR="007539AC" w:rsidRDefault="007539AC" w:rsidP="007539AC">
      <w:pPr>
        <w:jc w:val="both"/>
      </w:pPr>
      <w:r>
        <w:t>For example - a new file created from July 1 connected to the bank feeds has brought through June transactions. Those transactions up to June 30 can be excluded, leaving only those from July 1 onwards only.</w:t>
      </w:r>
    </w:p>
    <w:p w14:paraId="7828E30C" w14:textId="77777777" w:rsidR="007539AC" w:rsidRDefault="007539AC" w:rsidP="007539AC">
      <w:pPr>
        <w:spacing w:before="200" w:after="100"/>
        <w:ind w:left="360" w:hanging="360"/>
      </w:pPr>
      <w:r>
        <w:br w:type="page"/>
      </w:r>
    </w:p>
    <w:p w14:paraId="539B28D0" w14:textId="77777777" w:rsidR="007539AC" w:rsidRPr="00C00972" w:rsidRDefault="007539AC" w:rsidP="007539AC">
      <w:pPr>
        <w:pStyle w:val="Heading3"/>
        <w:jc w:val="both"/>
      </w:pPr>
      <w:bookmarkStart w:id="55" w:name="_Toc509400437"/>
      <w:r w:rsidRPr="00C00972">
        <w:lastRenderedPageBreak/>
        <w:t>How to Add Transactions</w:t>
      </w:r>
      <w:bookmarkEnd w:id="55"/>
    </w:p>
    <w:p w14:paraId="02798B4F" w14:textId="77777777" w:rsidR="007539AC" w:rsidRDefault="007539AC" w:rsidP="007539AC">
      <w:pPr>
        <w:pStyle w:val="ListParagraph"/>
        <w:ind w:left="0"/>
        <w:jc w:val="both"/>
      </w:pPr>
      <w:r>
        <w:t xml:space="preserve">Once banking feeds are connected or transactions have been imported into QuickBooks Online, you are ready to Match or Add the transactions. </w:t>
      </w:r>
    </w:p>
    <w:p w14:paraId="0BE1FDB7" w14:textId="77777777" w:rsidR="007539AC" w:rsidRPr="00023A7A" w:rsidRDefault="007539AC" w:rsidP="007539AC">
      <w:pPr>
        <w:jc w:val="both"/>
      </w:pPr>
      <w:r w:rsidRPr="00023A7A">
        <w:t xml:space="preserve">All the downloaded or imported Transactions will appear under </w:t>
      </w:r>
      <w:r w:rsidRPr="00353150">
        <w:rPr>
          <w:b/>
        </w:rPr>
        <w:t>For Review</w:t>
      </w:r>
      <w:r w:rsidRPr="00023A7A">
        <w:t xml:space="preserve"> tab. To add a transaction, click on the transaction to expand it. Allocate the type of </w:t>
      </w:r>
      <w:r>
        <w:t xml:space="preserve">Transaction, Supplier or Customer, Account Category, GST and click </w:t>
      </w:r>
      <w:r>
        <w:rPr>
          <w:b/>
        </w:rPr>
        <w:t>Add</w:t>
      </w:r>
      <w:r w:rsidRPr="00353150">
        <w:rPr>
          <w:b/>
        </w:rPr>
        <w:t xml:space="preserve"> </w:t>
      </w:r>
    </w:p>
    <w:p w14:paraId="77CF08CE" w14:textId="77777777" w:rsidR="007539AC" w:rsidRDefault="007539AC" w:rsidP="007539AC">
      <w:pPr>
        <w:pStyle w:val="Image"/>
      </w:pPr>
      <w:bookmarkStart w:id="56" w:name="h.2xcytpi" w:colFirst="0" w:colLast="0"/>
      <w:bookmarkEnd w:id="56"/>
      <w:r>
        <w:rPr>
          <w:lang w:val="en-GB" w:eastAsia="en-GB"/>
        </w:rPr>
        <w:drawing>
          <wp:inline distT="0" distB="0" distL="0" distR="0" wp14:anchorId="4854C4D6" wp14:editId="771021C0">
            <wp:extent cx="6107430" cy="2393950"/>
            <wp:effectExtent l="0" t="0" r="7620" b="635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dd transaction.png"/>
                    <pic:cNvPicPr/>
                  </pic:nvPicPr>
                  <pic:blipFill>
                    <a:blip r:embed="rId43">
                      <a:extLst>
                        <a:ext uri="{28A0092B-C50C-407E-A947-70E740481C1C}">
                          <a14:useLocalDpi xmlns:a14="http://schemas.microsoft.com/office/drawing/2010/main" val="0"/>
                        </a:ext>
                      </a:extLst>
                    </a:blip>
                    <a:stretch>
                      <a:fillRect/>
                    </a:stretch>
                  </pic:blipFill>
                  <pic:spPr>
                    <a:xfrm>
                      <a:off x="0" y="0"/>
                      <a:ext cx="6107430" cy="2393950"/>
                    </a:xfrm>
                    <a:prstGeom prst="rect">
                      <a:avLst/>
                    </a:prstGeom>
                  </pic:spPr>
                </pic:pic>
              </a:graphicData>
            </a:graphic>
          </wp:inline>
        </w:drawing>
      </w:r>
    </w:p>
    <w:p w14:paraId="5C91C7ED" w14:textId="77777777" w:rsidR="007539AC" w:rsidRDefault="007539AC" w:rsidP="007539AC">
      <w:pPr>
        <w:jc w:val="both"/>
      </w:pPr>
      <w:r w:rsidRPr="00F14CDD">
        <w:t>You can also Split a transaction to allocate it against multipl</w:t>
      </w:r>
      <w:r>
        <w:t xml:space="preserve">e Account categories and or separate tax and amounts. </w:t>
      </w:r>
    </w:p>
    <w:p w14:paraId="5FAFBED0" w14:textId="77777777" w:rsidR="007539AC" w:rsidRPr="00023A7A" w:rsidRDefault="007539AC" w:rsidP="007539AC">
      <w:pPr>
        <w:pStyle w:val="Heading3"/>
        <w:jc w:val="both"/>
      </w:pPr>
      <w:bookmarkStart w:id="57" w:name="h.z337ya" w:colFirst="0" w:colLast="0"/>
      <w:bookmarkStart w:id="58" w:name="h.3j2qqm3" w:colFirst="0" w:colLast="0"/>
      <w:bookmarkStart w:id="59" w:name="_Toc509400438"/>
      <w:bookmarkEnd w:id="57"/>
      <w:bookmarkEnd w:id="58"/>
      <w:r w:rsidRPr="00023A7A">
        <w:t>How to Match Transactions</w:t>
      </w:r>
      <w:bookmarkEnd w:id="59"/>
    </w:p>
    <w:p w14:paraId="74382B18" w14:textId="77777777" w:rsidR="007539AC" w:rsidRDefault="007539AC" w:rsidP="007539AC">
      <w:pPr>
        <w:jc w:val="both"/>
      </w:pPr>
      <w:r>
        <w:t>QuickBooks Online will offer to match the transaction to the bank detail, the transaction date, amount, customer and or supplier name or the ID of the transaction.</w:t>
      </w:r>
    </w:p>
    <w:p w14:paraId="31728392" w14:textId="681C4D73" w:rsidR="007539AC" w:rsidRDefault="007539AC" w:rsidP="007539AC">
      <w:pPr>
        <w:jc w:val="both"/>
      </w:pPr>
      <w:r w:rsidRPr="00023A7A">
        <w:t>To accept a Matched transaction, click on the Match button at the end of the row under the Action column.</w:t>
      </w:r>
    </w:p>
    <w:p w14:paraId="112E5242" w14:textId="77777777" w:rsidR="007539AC" w:rsidRDefault="007539AC" w:rsidP="007539AC">
      <w:pPr>
        <w:pStyle w:val="Heading3"/>
        <w:jc w:val="both"/>
      </w:pPr>
      <w:bookmarkStart w:id="60" w:name="_Toc445329192"/>
      <w:bookmarkStart w:id="61" w:name="_Toc445736438"/>
      <w:bookmarkStart w:id="62" w:name="_Toc509400439"/>
      <w:r>
        <w:t>Processing Transactions - Debits</w:t>
      </w:r>
      <w:bookmarkEnd w:id="60"/>
      <w:bookmarkEnd w:id="61"/>
      <w:bookmarkEnd w:id="62"/>
    </w:p>
    <w:p w14:paraId="391655C4" w14:textId="77777777" w:rsidR="007539AC" w:rsidRDefault="007539AC" w:rsidP="007539AC">
      <w:pPr>
        <w:jc w:val="both"/>
      </w:pPr>
      <w:r>
        <w:t xml:space="preserve">Debit transactions will default to Expense unless matched to an existing Bill or Bill Payment. The </w:t>
      </w:r>
      <w:r w:rsidRPr="000F2E4C">
        <w:rPr>
          <w:b/>
        </w:rPr>
        <w:t>Expense</w:t>
      </w:r>
      <w:r>
        <w:t xml:space="preserve"> selection can be changed to </w:t>
      </w:r>
      <w:r w:rsidRPr="000F2E4C">
        <w:rPr>
          <w:b/>
        </w:rPr>
        <w:t>Cheque</w:t>
      </w:r>
      <w:r>
        <w:t xml:space="preserve"> or </w:t>
      </w:r>
      <w:r w:rsidRPr="000F2E4C">
        <w:rPr>
          <w:b/>
        </w:rPr>
        <w:t>Transfer</w:t>
      </w:r>
      <w:r>
        <w:t xml:space="preserve"> transaction types. The transfer option is useful when transferring money from one bank account to another, drawings entry, loan account, or payroll clearing.</w:t>
      </w:r>
    </w:p>
    <w:p w14:paraId="28E504FD" w14:textId="77777777" w:rsidR="007539AC" w:rsidRDefault="007539AC" w:rsidP="007539AC">
      <w:pPr>
        <w:jc w:val="both"/>
      </w:pPr>
      <w:r>
        <w:rPr>
          <w:noProof/>
          <w:lang w:val="en-GB" w:eastAsia="en-GB"/>
        </w:rPr>
        <w:drawing>
          <wp:inline distT="0" distB="0" distL="0" distR="0" wp14:anchorId="40EBC50D" wp14:editId="2FF358C4">
            <wp:extent cx="6107430" cy="1862455"/>
            <wp:effectExtent l="0" t="0" r="7620" b="4445"/>
            <wp:docPr id="464" name="Picture 4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transfer.png"/>
                    <pic:cNvPicPr/>
                  </pic:nvPicPr>
                  <pic:blipFill>
                    <a:blip r:embed="rId44">
                      <a:extLst>
                        <a:ext uri="{28A0092B-C50C-407E-A947-70E740481C1C}">
                          <a14:useLocalDpi xmlns:a14="http://schemas.microsoft.com/office/drawing/2010/main" val="0"/>
                        </a:ext>
                      </a:extLst>
                    </a:blip>
                    <a:stretch>
                      <a:fillRect/>
                    </a:stretch>
                  </pic:blipFill>
                  <pic:spPr>
                    <a:xfrm>
                      <a:off x="0" y="0"/>
                      <a:ext cx="6107430" cy="1862455"/>
                    </a:xfrm>
                    <a:prstGeom prst="rect">
                      <a:avLst/>
                    </a:prstGeom>
                  </pic:spPr>
                </pic:pic>
              </a:graphicData>
            </a:graphic>
          </wp:inline>
        </w:drawing>
      </w:r>
    </w:p>
    <w:p w14:paraId="74FD2E01" w14:textId="77777777" w:rsidR="007539AC" w:rsidRDefault="007539AC" w:rsidP="007539AC">
      <w:pPr>
        <w:pStyle w:val="Heading3"/>
        <w:spacing w:before="360"/>
        <w:ind w:right="187"/>
        <w:jc w:val="both"/>
      </w:pPr>
      <w:bookmarkStart w:id="63" w:name="h.1y810tw" w:colFirst="0" w:colLast="0"/>
      <w:bookmarkStart w:id="64" w:name="_Toc445329193"/>
      <w:bookmarkStart w:id="65" w:name="_Toc445736439"/>
      <w:bookmarkStart w:id="66" w:name="_Toc509400440"/>
      <w:bookmarkEnd w:id="63"/>
      <w:r>
        <w:lastRenderedPageBreak/>
        <w:t>Processing Transactions - Credits</w:t>
      </w:r>
      <w:bookmarkEnd w:id="64"/>
      <w:bookmarkEnd w:id="65"/>
      <w:bookmarkEnd w:id="66"/>
    </w:p>
    <w:p w14:paraId="2FDAE33C" w14:textId="77777777" w:rsidR="007539AC" w:rsidRDefault="007539AC" w:rsidP="007539AC">
      <w:pPr>
        <w:jc w:val="both"/>
      </w:pPr>
      <w:r>
        <w:t>Credit transactions will default to Deposit unless matched with an Open Invoice or Invoice payment. The Deposit selection can be changed to Sales Receipt or Transfer transaction types. The Transfer option is useful when transferring money from one bank account to another, drawings entry or loan account</w:t>
      </w:r>
    </w:p>
    <w:p w14:paraId="7B4C4CD6" w14:textId="77777777" w:rsidR="007539AC" w:rsidRPr="00F14CDD" w:rsidRDefault="007539AC" w:rsidP="007539AC">
      <w:pPr>
        <w:jc w:val="both"/>
      </w:pPr>
      <w:r>
        <w:rPr>
          <w:noProof/>
          <w:lang w:val="en-GB" w:eastAsia="en-GB"/>
        </w:rPr>
        <w:drawing>
          <wp:inline distT="0" distB="0" distL="0" distR="0" wp14:anchorId="25A13743" wp14:editId="34D1D9EF">
            <wp:extent cx="6107430" cy="1862455"/>
            <wp:effectExtent l="0" t="0" r="7620" b="4445"/>
            <wp:docPr id="231" name="Picture 2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ransfer.png"/>
                    <pic:cNvPicPr/>
                  </pic:nvPicPr>
                  <pic:blipFill>
                    <a:blip r:embed="rId44">
                      <a:extLst>
                        <a:ext uri="{28A0092B-C50C-407E-A947-70E740481C1C}">
                          <a14:useLocalDpi xmlns:a14="http://schemas.microsoft.com/office/drawing/2010/main" val="0"/>
                        </a:ext>
                      </a:extLst>
                    </a:blip>
                    <a:stretch>
                      <a:fillRect/>
                    </a:stretch>
                  </pic:blipFill>
                  <pic:spPr>
                    <a:xfrm>
                      <a:off x="0" y="0"/>
                      <a:ext cx="6107430" cy="1862455"/>
                    </a:xfrm>
                    <a:prstGeom prst="rect">
                      <a:avLst/>
                    </a:prstGeom>
                  </pic:spPr>
                </pic:pic>
              </a:graphicData>
            </a:graphic>
          </wp:inline>
        </w:drawing>
      </w:r>
    </w:p>
    <w:p w14:paraId="392C97FE" w14:textId="77777777" w:rsidR="007539AC" w:rsidRPr="00C00972" w:rsidRDefault="007539AC" w:rsidP="007539AC">
      <w:pPr>
        <w:pStyle w:val="Heading3"/>
        <w:jc w:val="both"/>
      </w:pPr>
      <w:bookmarkStart w:id="67" w:name="h.4i7ojhp" w:colFirst="0" w:colLast="0"/>
      <w:bookmarkStart w:id="68" w:name="_Toc509400441"/>
      <w:bookmarkEnd w:id="67"/>
      <w:r w:rsidRPr="00C00972">
        <w:t>How to accept multiple transactions in batches</w:t>
      </w:r>
      <w:bookmarkEnd w:id="68"/>
    </w:p>
    <w:p w14:paraId="7ECFB4A0" w14:textId="77777777" w:rsidR="007539AC" w:rsidRPr="00023A7A" w:rsidRDefault="007539AC" w:rsidP="007539AC">
      <w:pPr>
        <w:jc w:val="both"/>
      </w:pPr>
      <w:r w:rsidRPr="00023A7A">
        <w:t xml:space="preserve">To accept multiple transactions at the same time, select the transactions you wish to action (either select individual </w:t>
      </w:r>
      <w:r w:rsidRPr="00F14CDD">
        <w:t>transaction</w:t>
      </w:r>
      <w:r w:rsidRPr="00023A7A">
        <w:t xml:space="preserve"> by clicking the tick box at the left, or select the tick box at the top to select all transactions), and then under batch actions select Accept Selected.</w:t>
      </w:r>
    </w:p>
    <w:p w14:paraId="015157AA" w14:textId="77777777" w:rsidR="007539AC" w:rsidRDefault="007539AC" w:rsidP="007539AC">
      <w:pPr>
        <w:jc w:val="both"/>
      </w:pPr>
      <w:r>
        <w:rPr>
          <w:noProof/>
          <w:lang w:val="en-GB" w:eastAsia="en-GB"/>
        </w:rPr>
        <w:drawing>
          <wp:inline distT="0" distB="0" distL="0" distR="0" wp14:anchorId="71A2826F" wp14:editId="0272C9A6">
            <wp:extent cx="6107430" cy="2262505"/>
            <wp:effectExtent l="0" t="0" r="7620" b="4445"/>
            <wp:docPr id="476" name="Picture 4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batch actions.png"/>
                    <pic:cNvPicPr/>
                  </pic:nvPicPr>
                  <pic:blipFill>
                    <a:blip r:embed="rId45">
                      <a:extLst>
                        <a:ext uri="{28A0092B-C50C-407E-A947-70E740481C1C}">
                          <a14:useLocalDpi xmlns:a14="http://schemas.microsoft.com/office/drawing/2010/main" val="0"/>
                        </a:ext>
                      </a:extLst>
                    </a:blip>
                    <a:stretch>
                      <a:fillRect/>
                    </a:stretch>
                  </pic:blipFill>
                  <pic:spPr>
                    <a:xfrm>
                      <a:off x="0" y="0"/>
                      <a:ext cx="6107430" cy="2262505"/>
                    </a:xfrm>
                    <a:prstGeom prst="rect">
                      <a:avLst/>
                    </a:prstGeom>
                  </pic:spPr>
                </pic:pic>
              </a:graphicData>
            </a:graphic>
          </wp:inline>
        </w:drawing>
      </w:r>
    </w:p>
    <w:p w14:paraId="289CB9D9" w14:textId="77777777" w:rsidR="007539AC" w:rsidRPr="00F14CDD" w:rsidRDefault="007539AC" w:rsidP="007539AC">
      <w:pPr>
        <w:jc w:val="both"/>
      </w:pPr>
      <w:r w:rsidRPr="00F14CDD">
        <w:t>Other batch actions include:</w:t>
      </w:r>
    </w:p>
    <w:p w14:paraId="1F92904E" w14:textId="77777777" w:rsidR="007539AC" w:rsidRPr="00F14CDD" w:rsidRDefault="007539AC" w:rsidP="007539AC">
      <w:pPr>
        <w:pStyle w:val="ListParagraph"/>
        <w:numPr>
          <w:ilvl w:val="0"/>
          <w:numId w:val="7"/>
        </w:numPr>
        <w:jc w:val="both"/>
      </w:pPr>
      <w:r w:rsidRPr="00F14CDD">
        <w:t xml:space="preserve">Exclude Select – Transactions will be excluded and not imported into </w:t>
      </w:r>
      <w:r>
        <w:t>QuickBooks</w:t>
      </w:r>
      <w:r w:rsidRPr="00F14CDD">
        <w:t xml:space="preserve"> online.</w:t>
      </w:r>
    </w:p>
    <w:p w14:paraId="54B6B07A" w14:textId="77777777" w:rsidR="007539AC" w:rsidRDefault="007539AC" w:rsidP="007539AC">
      <w:pPr>
        <w:pStyle w:val="ListParagraph"/>
        <w:numPr>
          <w:ilvl w:val="0"/>
          <w:numId w:val="7"/>
        </w:numPr>
        <w:jc w:val="both"/>
      </w:pPr>
      <w:r w:rsidRPr="00F14CDD">
        <w:t>Modify Selected – Allows you to modify multiple transactions all at once.</w:t>
      </w:r>
      <w:bookmarkStart w:id="69" w:name="h.1ci93xb" w:colFirst="0" w:colLast="0"/>
      <w:bookmarkStart w:id="70" w:name="h.ggh4opqmdxtq" w:colFirst="0" w:colLast="0"/>
      <w:bookmarkStart w:id="71" w:name="h.h91sb4oj5lz1" w:colFirst="0" w:colLast="0"/>
      <w:bookmarkStart w:id="72" w:name="h.5t19ti5rax6" w:colFirst="0" w:colLast="0"/>
      <w:bookmarkEnd w:id="69"/>
      <w:bookmarkEnd w:id="70"/>
      <w:bookmarkEnd w:id="71"/>
      <w:bookmarkEnd w:id="72"/>
    </w:p>
    <w:p w14:paraId="7F9D19FC" w14:textId="77777777" w:rsidR="007539AC" w:rsidRDefault="007539AC" w:rsidP="007539AC">
      <w:pPr>
        <w:pStyle w:val="Heading3"/>
        <w:spacing w:before="360"/>
        <w:ind w:right="187"/>
        <w:jc w:val="both"/>
      </w:pPr>
      <w:bookmarkStart w:id="73" w:name="h.2axmjmrx0025" w:colFirst="0" w:colLast="0"/>
      <w:bookmarkStart w:id="74" w:name="_Toc445329194"/>
      <w:bookmarkStart w:id="75" w:name="_Toc445736440"/>
      <w:bookmarkStart w:id="76" w:name="_Toc509400442"/>
      <w:bookmarkEnd w:id="73"/>
      <w:r>
        <w:t>Adding Attachments to Transactions</w:t>
      </w:r>
      <w:bookmarkEnd w:id="74"/>
      <w:bookmarkEnd w:id="75"/>
      <w:bookmarkEnd w:id="76"/>
    </w:p>
    <w:p w14:paraId="48FAE304" w14:textId="77777777" w:rsidR="007539AC" w:rsidRDefault="007539AC" w:rsidP="007539AC">
      <w:pPr>
        <w:jc w:val="both"/>
      </w:pPr>
      <w:r>
        <w:t xml:space="preserve">Transactions that have not been Matched to an entry can have an attachment added to it during the bank Add process. Browse to the file to attach. </w:t>
      </w:r>
    </w:p>
    <w:p w14:paraId="5BE3DDB4" w14:textId="77777777" w:rsidR="007539AC" w:rsidRDefault="007539AC" w:rsidP="007539AC">
      <w:pPr>
        <w:jc w:val="both"/>
      </w:pPr>
      <w:r>
        <w:t xml:space="preserve">If using the QuickBooks Online Mobile APP to take a photo of an expense this will be seen under the Attachment area. </w:t>
      </w:r>
    </w:p>
    <w:p w14:paraId="4FBD26A5" w14:textId="77777777" w:rsidR="007539AC" w:rsidRPr="00734D2D" w:rsidRDefault="007539AC" w:rsidP="007539AC">
      <w:pPr>
        <w:pStyle w:val="Note"/>
      </w:pPr>
      <w:r w:rsidRPr="00CB4CAC">
        <w:rPr>
          <w:b/>
        </w:rPr>
        <w:t>Note:</w:t>
      </w:r>
      <w:r>
        <w:t xml:space="preserve"> only one file can be added from the Banking screen. Additional attachments can be added by opening the transaction once saved.  </w:t>
      </w:r>
    </w:p>
    <w:p w14:paraId="26806322" w14:textId="77777777" w:rsidR="007539AC" w:rsidRPr="00023A7A" w:rsidRDefault="007539AC" w:rsidP="007539AC">
      <w:pPr>
        <w:pStyle w:val="Heading3"/>
      </w:pPr>
      <w:bookmarkStart w:id="77" w:name="_Toc509400443"/>
      <w:r w:rsidRPr="00023A7A">
        <w:lastRenderedPageBreak/>
        <w:t>Setting up Bank Rules</w:t>
      </w:r>
      <w:bookmarkEnd w:id="77"/>
    </w:p>
    <w:p w14:paraId="2667C501" w14:textId="77777777" w:rsidR="007539AC" w:rsidRDefault="007539AC" w:rsidP="007539AC">
      <w:pPr>
        <w:jc w:val="both"/>
      </w:pPr>
      <w:r w:rsidRPr="00F14CDD">
        <w:t xml:space="preserve">Bank Rules allows greater control of bank transactions as they are added to the </w:t>
      </w:r>
      <w:r>
        <w:t>QuickBooks</w:t>
      </w:r>
      <w:r w:rsidRPr="00F14CDD">
        <w:t xml:space="preserve"> Online Company. </w:t>
      </w:r>
    </w:p>
    <w:p w14:paraId="75FD6CEF" w14:textId="77777777" w:rsidR="007539AC" w:rsidRDefault="007539AC" w:rsidP="007539AC">
      <w:pPr>
        <w:jc w:val="both"/>
      </w:pPr>
      <w:r w:rsidRPr="00F14CDD">
        <w:t xml:space="preserve">Bank Rules can be defined via Money </w:t>
      </w:r>
      <w:proofErr w:type="gramStart"/>
      <w:r w:rsidRPr="00F14CDD">
        <w:t>In</w:t>
      </w:r>
      <w:proofErr w:type="gramEnd"/>
      <w:r w:rsidRPr="00F14CDD">
        <w:t xml:space="preserve"> or Money Out and the bank account the transaction it relates to (if you have more than one bank account).</w:t>
      </w:r>
    </w:p>
    <w:p w14:paraId="16490829" w14:textId="77777777" w:rsidR="007539AC" w:rsidRDefault="007539AC" w:rsidP="007539AC">
      <w:pPr>
        <w:jc w:val="both"/>
      </w:pPr>
      <w:r w:rsidRPr="00F14CDD">
        <w:t xml:space="preserve">The transactions can be identified using separate conditions using </w:t>
      </w:r>
    </w:p>
    <w:p w14:paraId="0ACABFC6" w14:textId="77777777" w:rsidR="007539AC" w:rsidRDefault="007539AC" w:rsidP="007539AC">
      <w:pPr>
        <w:pStyle w:val="ListParagraph"/>
        <w:numPr>
          <w:ilvl w:val="0"/>
          <w:numId w:val="27"/>
        </w:numPr>
        <w:jc w:val="both"/>
      </w:pPr>
      <w:r w:rsidRPr="00F14CDD">
        <w:t xml:space="preserve">Bank Text, </w:t>
      </w:r>
      <w:r>
        <w:t xml:space="preserve">using the logic of </w:t>
      </w:r>
      <w:r w:rsidRPr="009938EB">
        <w:rPr>
          <w:b/>
        </w:rPr>
        <w:t>Contains</w:t>
      </w:r>
      <w:r>
        <w:t xml:space="preserve"> or </w:t>
      </w:r>
      <w:r w:rsidRPr="009938EB">
        <w:rPr>
          <w:b/>
        </w:rPr>
        <w:t>Doesn’t Contain</w:t>
      </w:r>
    </w:p>
    <w:p w14:paraId="1F2BCF38" w14:textId="77777777" w:rsidR="007539AC" w:rsidRDefault="007539AC" w:rsidP="007539AC">
      <w:pPr>
        <w:pStyle w:val="ListParagraph"/>
        <w:numPr>
          <w:ilvl w:val="0"/>
          <w:numId w:val="27"/>
        </w:numPr>
        <w:jc w:val="both"/>
      </w:pPr>
      <w:r>
        <w:t xml:space="preserve">Description using the logic of </w:t>
      </w:r>
      <w:r w:rsidRPr="009938EB">
        <w:rPr>
          <w:b/>
        </w:rPr>
        <w:t>Contains</w:t>
      </w:r>
      <w:r w:rsidRPr="00F14CDD">
        <w:t xml:space="preserve">, </w:t>
      </w:r>
      <w:r w:rsidRPr="009938EB">
        <w:rPr>
          <w:b/>
        </w:rPr>
        <w:t>Is Exactly</w:t>
      </w:r>
      <w:r w:rsidRPr="00F14CDD">
        <w:t xml:space="preserve"> or </w:t>
      </w:r>
      <w:r w:rsidRPr="009938EB">
        <w:rPr>
          <w:b/>
        </w:rPr>
        <w:t>Doesn’t contain</w:t>
      </w:r>
      <w:r>
        <w:t>.</w:t>
      </w:r>
    </w:p>
    <w:p w14:paraId="6EB96B56" w14:textId="77777777" w:rsidR="007539AC" w:rsidRDefault="007539AC" w:rsidP="007539AC">
      <w:pPr>
        <w:pStyle w:val="ListParagraph"/>
        <w:numPr>
          <w:ilvl w:val="0"/>
          <w:numId w:val="27"/>
        </w:numPr>
        <w:jc w:val="both"/>
      </w:pPr>
      <w:r w:rsidRPr="00F14CDD">
        <w:t xml:space="preserve">Amount using the logic of </w:t>
      </w:r>
      <w:r w:rsidRPr="009938EB">
        <w:rPr>
          <w:b/>
        </w:rPr>
        <w:t>Equals</w:t>
      </w:r>
      <w:r>
        <w:t xml:space="preserve">, </w:t>
      </w:r>
      <w:proofErr w:type="gramStart"/>
      <w:r>
        <w:rPr>
          <w:b/>
        </w:rPr>
        <w:t>I</w:t>
      </w:r>
      <w:r w:rsidRPr="009938EB">
        <w:rPr>
          <w:b/>
        </w:rPr>
        <w:t>s</w:t>
      </w:r>
      <w:proofErr w:type="gramEnd"/>
      <w:r w:rsidRPr="009938EB">
        <w:rPr>
          <w:b/>
        </w:rPr>
        <w:t xml:space="preserve"> greater than</w:t>
      </w:r>
      <w:r>
        <w:t xml:space="preserve">, </w:t>
      </w:r>
      <w:r w:rsidRPr="009938EB">
        <w:rPr>
          <w:b/>
        </w:rPr>
        <w:t>Is less than</w:t>
      </w:r>
      <w:r>
        <w:t xml:space="preserve"> or </w:t>
      </w:r>
      <w:r w:rsidRPr="009938EB">
        <w:rPr>
          <w:b/>
        </w:rPr>
        <w:t>Doesn’t equal</w:t>
      </w:r>
    </w:p>
    <w:p w14:paraId="5A57B3D5" w14:textId="77777777" w:rsidR="007539AC" w:rsidRPr="00F14CDD" w:rsidRDefault="007539AC" w:rsidP="007539AC">
      <w:pPr>
        <w:jc w:val="both"/>
      </w:pPr>
      <w:r w:rsidRPr="00F14CDD">
        <w:t>Up to five separate conditions can be added.</w:t>
      </w:r>
    </w:p>
    <w:p w14:paraId="719ADA4D" w14:textId="77777777" w:rsidR="007539AC" w:rsidRDefault="007539AC" w:rsidP="007539AC">
      <w:pPr>
        <w:jc w:val="both"/>
      </w:pPr>
      <w:r w:rsidRPr="00F14CDD">
        <w:t>To complete the rule, allocate the Payee</w:t>
      </w:r>
      <w:r>
        <w:t>, categoris</w:t>
      </w:r>
      <w:r w:rsidRPr="00F14CDD">
        <w:t xml:space="preserve">e it, apply a tax code, or apply a class and/or Location. In addition, you can add a memo to the transaction. </w:t>
      </w:r>
    </w:p>
    <w:p w14:paraId="5CB5B9B3" w14:textId="77777777" w:rsidR="007539AC" w:rsidRPr="00F14CDD" w:rsidRDefault="007539AC" w:rsidP="007539AC">
      <w:pPr>
        <w:pStyle w:val="SubHeading3"/>
      </w:pPr>
      <w:r w:rsidRPr="00F14CDD">
        <w:t>Example of Creating a new Bank Rule</w:t>
      </w:r>
    </w:p>
    <w:p w14:paraId="42A20070" w14:textId="77777777" w:rsidR="007539AC" w:rsidRDefault="007539AC" w:rsidP="007539AC">
      <w:pPr>
        <w:pStyle w:val="ListParagraph"/>
        <w:numPr>
          <w:ilvl w:val="0"/>
          <w:numId w:val="6"/>
        </w:numPr>
        <w:jc w:val="both"/>
      </w:pPr>
      <w:r w:rsidRPr="00F14CDD">
        <w:t xml:space="preserve">In the new window click on the box in the top right called </w:t>
      </w:r>
      <w:r w:rsidRPr="009938EB">
        <w:rPr>
          <w:b/>
        </w:rPr>
        <w:t>New Rule</w:t>
      </w:r>
    </w:p>
    <w:p w14:paraId="5BF79E8E" w14:textId="77777777" w:rsidR="007539AC" w:rsidRPr="00F14CDD" w:rsidRDefault="007539AC" w:rsidP="007539AC">
      <w:pPr>
        <w:pStyle w:val="Image"/>
      </w:pPr>
      <w:r>
        <w:rPr>
          <w:lang w:val="en-GB" w:eastAsia="en-GB"/>
        </w:rPr>
        <w:drawing>
          <wp:inline distT="0" distB="0" distL="0" distR="0" wp14:anchorId="08AE9962" wp14:editId="2D3F014C">
            <wp:extent cx="3240405" cy="2965138"/>
            <wp:effectExtent l="0" t="0" r="0" b="6985"/>
            <wp:docPr id="514" name="Picture 5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2017-03-02_15-24-44.jpg"/>
                    <pic:cNvPicPr/>
                  </pic:nvPicPr>
                  <pic:blipFill>
                    <a:blip r:embed="rId46">
                      <a:extLst>
                        <a:ext uri="{28A0092B-C50C-407E-A947-70E740481C1C}">
                          <a14:useLocalDpi xmlns:a14="http://schemas.microsoft.com/office/drawing/2010/main" val="0"/>
                        </a:ext>
                      </a:extLst>
                    </a:blip>
                    <a:stretch>
                      <a:fillRect/>
                    </a:stretch>
                  </pic:blipFill>
                  <pic:spPr>
                    <a:xfrm>
                      <a:off x="0" y="0"/>
                      <a:ext cx="3249108" cy="2973102"/>
                    </a:xfrm>
                    <a:prstGeom prst="rect">
                      <a:avLst/>
                    </a:prstGeom>
                  </pic:spPr>
                </pic:pic>
              </a:graphicData>
            </a:graphic>
          </wp:inline>
        </w:drawing>
      </w:r>
    </w:p>
    <w:p w14:paraId="458A8D92" w14:textId="77777777" w:rsidR="007539AC" w:rsidRPr="00F14CDD" w:rsidRDefault="007539AC" w:rsidP="007539AC">
      <w:pPr>
        <w:pStyle w:val="ListParagraph"/>
        <w:numPr>
          <w:ilvl w:val="0"/>
          <w:numId w:val="6"/>
        </w:numPr>
        <w:jc w:val="both"/>
      </w:pPr>
      <w:r w:rsidRPr="00F14CDD">
        <w:t>Enter a rule name, call it Officeworks</w:t>
      </w:r>
    </w:p>
    <w:p w14:paraId="6F65E7AA" w14:textId="77777777" w:rsidR="007539AC" w:rsidRPr="00F14CDD" w:rsidRDefault="007539AC" w:rsidP="007539AC">
      <w:pPr>
        <w:pStyle w:val="ListParagraph"/>
        <w:numPr>
          <w:ilvl w:val="0"/>
          <w:numId w:val="6"/>
        </w:numPr>
        <w:jc w:val="both"/>
      </w:pPr>
      <w:r w:rsidRPr="00F14CDD">
        <w:t xml:space="preserve">Select if this is for Money </w:t>
      </w:r>
      <w:proofErr w:type="gramStart"/>
      <w:r w:rsidRPr="00F14CDD">
        <w:t>In</w:t>
      </w:r>
      <w:proofErr w:type="gramEnd"/>
      <w:r w:rsidRPr="00F14CDD">
        <w:t xml:space="preserve"> or Money Out transactions. Set it as Money Out</w:t>
      </w:r>
    </w:p>
    <w:p w14:paraId="3375457E" w14:textId="77777777" w:rsidR="007539AC" w:rsidRPr="00F14CDD" w:rsidRDefault="007539AC" w:rsidP="007539AC">
      <w:pPr>
        <w:pStyle w:val="ListParagraph"/>
        <w:numPr>
          <w:ilvl w:val="0"/>
          <w:numId w:val="6"/>
        </w:numPr>
        <w:jc w:val="both"/>
      </w:pPr>
      <w:r w:rsidRPr="00F14CDD">
        <w:t xml:space="preserve">Select the bank </w:t>
      </w:r>
      <w:r>
        <w:t>account the rule will relate to</w:t>
      </w:r>
    </w:p>
    <w:p w14:paraId="34F7B96F" w14:textId="77777777" w:rsidR="007539AC" w:rsidRPr="00F14CDD" w:rsidRDefault="007539AC" w:rsidP="007539AC">
      <w:pPr>
        <w:pStyle w:val="ListParagraph"/>
        <w:numPr>
          <w:ilvl w:val="0"/>
          <w:numId w:val="6"/>
        </w:numPr>
        <w:jc w:val="both"/>
      </w:pPr>
      <w:r w:rsidRPr="00F14CDD">
        <w:t>Select the appropriat</w:t>
      </w:r>
      <w:r>
        <w:t>e conditions to meet the rule</w:t>
      </w:r>
    </w:p>
    <w:p w14:paraId="1E9195D1" w14:textId="77777777" w:rsidR="007539AC" w:rsidRPr="00F14CDD" w:rsidRDefault="007539AC" w:rsidP="007539AC">
      <w:pPr>
        <w:pStyle w:val="ListParagraph"/>
        <w:numPr>
          <w:ilvl w:val="0"/>
          <w:numId w:val="6"/>
        </w:numPr>
        <w:jc w:val="both"/>
      </w:pPr>
      <w:r w:rsidRPr="00F14CDD">
        <w:t xml:space="preserve">Then select the appropriate actions. </w:t>
      </w:r>
    </w:p>
    <w:p w14:paraId="522D3922" w14:textId="77777777" w:rsidR="007539AC" w:rsidRDefault="007539AC" w:rsidP="007539AC">
      <w:pPr>
        <w:pStyle w:val="ListParagraph"/>
        <w:numPr>
          <w:ilvl w:val="0"/>
          <w:numId w:val="6"/>
        </w:numPr>
        <w:jc w:val="both"/>
      </w:pPr>
      <w:r w:rsidRPr="00F14CDD">
        <w:t>Optionally choose a Location and/or Class and/or Memo.</w:t>
      </w:r>
    </w:p>
    <w:p w14:paraId="2BF5AEC3" w14:textId="77777777" w:rsidR="007539AC" w:rsidRDefault="007539AC" w:rsidP="007539AC">
      <w:pPr>
        <w:pStyle w:val="ListParagraph"/>
        <w:numPr>
          <w:ilvl w:val="0"/>
          <w:numId w:val="6"/>
        </w:numPr>
        <w:jc w:val="both"/>
      </w:pPr>
      <w:r>
        <w:t xml:space="preserve">If transaction is to be added into the file choose </w:t>
      </w:r>
      <w:r w:rsidRPr="009938EB">
        <w:rPr>
          <w:b/>
        </w:rPr>
        <w:t xml:space="preserve">Automatically </w:t>
      </w:r>
      <w:proofErr w:type="gramStart"/>
      <w:r w:rsidRPr="009938EB">
        <w:rPr>
          <w:b/>
        </w:rPr>
        <w:t>add</w:t>
      </w:r>
      <w:proofErr w:type="gramEnd"/>
      <w:r w:rsidRPr="009938EB">
        <w:rPr>
          <w:b/>
        </w:rPr>
        <w:t xml:space="preserve"> to my books</w:t>
      </w:r>
      <w:r>
        <w:t xml:space="preserve"> </w:t>
      </w:r>
    </w:p>
    <w:p w14:paraId="2D5F4665" w14:textId="24E4F574" w:rsidR="007539AC" w:rsidRPr="007539AC" w:rsidRDefault="007539AC" w:rsidP="007539AC">
      <w:pPr>
        <w:pStyle w:val="Note"/>
      </w:pPr>
      <w:r>
        <w:t>Note: transactions Automatically added will not be found in the review tab</w:t>
      </w:r>
      <w:r w:rsidRPr="000D7DF1">
        <w:rPr>
          <w:rFonts w:ascii="FS Albert" w:eastAsia="Times New Roman" w:hAnsi="FS Albert" w:cs="Arial"/>
          <w:color w:val="808080" w:themeColor="background1" w:themeShade="80"/>
          <w:szCs w:val="18"/>
        </w:rPr>
        <w:br w:type="page"/>
      </w:r>
    </w:p>
    <w:p w14:paraId="0FA18A30" w14:textId="4CF1430D" w:rsidR="008C2B53" w:rsidRPr="003B2FF8" w:rsidRDefault="008C2B53" w:rsidP="00066D88">
      <w:pPr>
        <w:pStyle w:val="Heading1forTable"/>
        <w:ind w:left="284" w:firstLine="0"/>
      </w:pPr>
      <w:bookmarkStart w:id="78" w:name="h.7x6y7zgeeka7" w:colFirst="0" w:colLast="0"/>
      <w:bookmarkStart w:id="79" w:name="_Toc509400444"/>
      <w:bookmarkEnd w:id="30"/>
      <w:bookmarkEnd w:id="78"/>
      <w:r>
        <w:lastRenderedPageBreak/>
        <w:t>Transactions</w:t>
      </w:r>
      <w:bookmarkEnd w:id="79"/>
    </w:p>
    <w:p w14:paraId="433F1646" w14:textId="5B9B25ED" w:rsidR="00B4250F" w:rsidRPr="006F36C2" w:rsidRDefault="00EA393C" w:rsidP="0097274F">
      <w:pPr>
        <w:pStyle w:val="HeadingNew2"/>
        <w:rPr>
          <w:b/>
          <w:smallCaps/>
        </w:rPr>
      </w:pPr>
      <w:bookmarkStart w:id="80" w:name="_Toc509400445"/>
      <w:r w:rsidRPr="006F36C2">
        <w:t xml:space="preserve">Creating and </w:t>
      </w:r>
      <w:r w:rsidR="00F14CDD">
        <w:t>M</w:t>
      </w:r>
      <w:r w:rsidRPr="006F36C2">
        <w:t xml:space="preserve">anaging </w:t>
      </w:r>
      <w:bookmarkEnd w:id="80"/>
      <w:r w:rsidR="0010443A">
        <w:t>Quotes</w:t>
      </w:r>
    </w:p>
    <w:p w14:paraId="6646562A" w14:textId="3D3E3C7A" w:rsidR="00B4250F" w:rsidRPr="0010443A" w:rsidRDefault="0011215E" w:rsidP="003273CF">
      <w:pPr>
        <w:jc w:val="both"/>
        <w:rPr>
          <w:color w:val="000000" w:themeColor="text1"/>
        </w:rPr>
      </w:pPr>
      <w:r w:rsidRPr="0010443A">
        <w:rPr>
          <w:color w:val="000000" w:themeColor="text1"/>
        </w:rPr>
        <w:t xml:space="preserve">Estimates </w:t>
      </w:r>
      <w:r w:rsidR="00EA393C" w:rsidRPr="0010443A">
        <w:rPr>
          <w:color w:val="000000" w:themeColor="text1"/>
        </w:rPr>
        <w:t xml:space="preserve">are easy to create and customise in </w:t>
      </w:r>
      <w:r w:rsidR="003E0A3E" w:rsidRPr="0010443A">
        <w:rPr>
          <w:color w:val="000000" w:themeColor="text1"/>
        </w:rPr>
        <w:t>QuickBooks</w:t>
      </w:r>
      <w:r w:rsidR="00EA393C" w:rsidRPr="0010443A">
        <w:rPr>
          <w:color w:val="000000" w:themeColor="text1"/>
        </w:rPr>
        <w:t xml:space="preserve"> Online.</w:t>
      </w:r>
      <w:r w:rsidRPr="0010443A">
        <w:rPr>
          <w:color w:val="000000" w:themeColor="text1"/>
        </w:rPr>
        <w:t xml:space="preserve"> Before creating the first estimate</w:t>
      </w:r>
      <w:r w:rsidR="00EA393C" w:rsidRPr="0010443A">
        <w:rPr>
          <w:color w:val="000000" w:themeColor="text1"/>
        </w:rPr>
        <w:t xml:space="preserve">, double check your company file setting is correctly completed. </w:t>
      </w:r>
      <w:r w:rsidR="003B2FF8" w:rsidRPr="0010443A">
        <w:rPr>
          <w:color w:val="000000" w:themeColor="text1"/>
        </w:rPr>
        <w:t>e.g.</w:t>
      </w:r>
      <w:r w:rsidRPr="0010443A">
        <w:rPr>
          <w:color w:val="000000" w:themeColor="text1"/>
        </w:rPr>
        <w:t xml:space="preserve"> set up for tax</w:t>
      </w:r>
      <w:r w:rsidR="00EA393C" w:rsidRPr="0010443A">
        <w:rPr>
          <w:color w:val="000000" w:themeColor="text1"/>
        </w:rPr>
        <w:t xml:space="preserve">, quantities, custom transactions etc. </w:t>
      </w:r>
    </w:p>
    <w:p w14:paraId="33648830" w14:textId="77777777" w:rsidR="00B4250F" w:rsidRPr="003452F6" w:rsidRDefault="00EA393C" w:rsidP="008C2B53">
      <w:pPr>
        <w:pStyle w:val="SubHeading3"/>
      </w:pPr>
      <w:bookmarkStart w:id="81" w:name="h.3whwml4" w:colFirst="0" w:colLast="0"/>
      <w:bookmarkEnd w:id="81"/>
      <w:r w:rsidRPr="00023A7A">
        <w:t>Creating Quotes</w:t>
      </w:r>
    </w:p>
    <w:p w14:paraId="739D9061" w14:textId="75A8D918" w:rsidR="00B4250F" w:rsidRPr="0010443A" w:rsidRDefault="0011215E" w:rsidP="003273CF">
      <w:pPr>
        <w:jc w:val="both"/>
        <w:rPr>
          <w:color w:val="000000" w:themeColor="text1"/>
        </w:rPr>
      </w:pPr>
      <w:r w:rsidRPr="0010443A">
        <w:rPr>
          <w:color w:val="000000" w:themeColor="text1"/>
        </w:rPr>
        <w:t>Estimates</w:t>
      </w:r>
      <w:r w:rsidR="00EA393C" w:rsidRPr="0010443A">
        <w:rPr>
          <w:color w:val="000000" w:themeColor="text1"/>
        </w:rPr>
        <w:t xml:space="preserve"> can be easily accessed from the Create or Quic</w:t>
      </w:r>
      <w:r w:rsidR="00AE7C13" w:rsidRPr="0010443A">
        <w:rPr>
          <w:color w:val="000000" w:themeColor="text1"/>
        </w:rPr>
        <w:t xml:space="preserve">k Create menu. To create </w:t>
      </w:r>
      <w:proofErr w:type="spellStart"/>
      <w:proofErr w:type="gramStart"/>
      <w:r w:rsidR="00AE7C13" w:rsidRPr="0010443A">
        <w:rPr>
          <w:color w:val="000000" w:themeColor="text1"/>
        </w:rPr>
        <w:t>a</w:t>
      </w:r>
      <w:proofErr w:type="spellEnd"/>
      <w:proofErr w:type="gramEnd"/>
      <w:r w:rsidR="00AE7C13" w:rsidRPr="0010443A">
        <w:rPr>
          <w:color w:val="000000" w:themeColor="text1"/>
        </w:rPr>
        <w:t xml:space="preserve"> Estimate</w:t>
      </w:r>
      <w:r w:rsidR="00EA393C" w:rsidRPr="0010443A">
        <w:rPr>
          <w:color w:val="000000" w:themeColor="text1"/>
        </w:rPr>
        <w:t xml:space="preserve">: </w:t>
      </w:r>
    </w:p>
    <w:p w14:paraId="7EB8C774" w14:textId="1E482BC1" w:rsidR="00B4250F" w:rsidRPr="0010443A" w:rsidRDefault="004750F7" w:rsidP="005B6C44">
      <w:pPr>
        <w:pStyle w:val="ListParagraph"/>
        <w:numPr>
          <w:ilvl w:val="0"/>
          <w:numId w:val="8"/>
        </w:numPr>
        <w:jc w:val="both"/>
        <w:rPr>
          <w:color w:val="000000" w:themeColor="text1"/>
        </w:rPr>
      </w:pPr>
      <w:r w:rsidRPr="0010443A">
        <w:rPr>
          <w:color w:val="000000" w:themeColor="text1"/>
        </w:rPr>
        <w:t>Go to</w:t>
      </w:r>
      <w:r w:rsidR="00EA393C" w:rsidRPr="0010443A">
        <w:rPr>
          <w:color w:val="000000" w:themeColor="text1"/>
        </w:rPr>
        <w:t xml:space="preserve"> </w:t>
      </w:r>
      <w:r w:rsidR="00EA393C" w:rsidRPr="0010443A">
        <w:rPr>
          <w:b/>
          <w:color w:val="000000" w:themeColor="text1"/>
        </w:rPr>
        <w:t xml:space="preserve">Create </w:t>
      </w:r>
      <w:r w:rsidRPr="0010443A">
        <w:rPr>
          <w:b/>
          <w:color w:val="000000" w:themeColor="text1"/>
        </w:rPr>
        <w:t xml:space="preserve">&gt; Customers &gt; </w:t>
      </w:r>
      <w:r w:rsidR="0011215E" w:rsidRPr="0010443A">
        <w:rPr>
          <w:b/>
          <w:color w:val="000000" w:themeColor="text1"/>
        </w:rPr>
        <w:t>Estimates</w:t>
      </w:r>
      <w:r w:rsidR="00EA393C" w:rsidRPr="0010443A">
        <w:rPr>
          <w:color w:val="000000" w:themeColor="text1"/>
        </w:rPr>
        <w:t>.</w:t>
      </w:r>
    </w:p>
    <w:p w14:paraId="148ADBE8" w14:textId="165CD092" w:rsidR="00B4250F" w:rsidRPr="0010443A" w:rsidRDefault="00AE7C13" w:rsidP="005B6C44">
      <w:pPr>
        <w:pStyle w:val="ListParagraph"/>
        <w:numPr>
          <w:ilvl w:val="0"/>
          <w:numId w:val="8"/>
        </w:numPr>
        <w:jc w:val="both"/>
        <w:rPr>
          <w:color w:val="000000" w:themeColor="text1"/>
        </w:rPr>
      </w:pPr>
      <w:r w:rsidRPr="0010443A">
        <w:rPr>
          <w:color w:val="000000" w:themeColor="text1"/>
        </w:rPr>
        <w:t>Complete the on-screen estimate,</w:t>
      </w:r>
      <w:r w:rsidR="00EA393C" w:rsidRPr="0010443A">
        <w:rPr>
          <w:color w:val="000000" w:themeColor="text1"/>
        </w:rPr>
        <w:t xml:space="preserve"> including selec</w:t>
      </w:r>
      <w:r w:rsidRPr="0010443A">
        <w:rPr>
          <w:color w:val="000000" w:themeColor="text1"/>
        </w:rPr>
        <w:t>ting a customer, add date, estimate</w:t>
      </w:r>
      <w:r w:rsidR="00EA393C" w:rsidRPr="0010443A">
        <w:rPr>
          <w:color w:val="000000" w:themeColor="text1"/>
        </w:rPr>
        <w:t xml:space="preserve"> number, whether amounts are tax inclusi</w:t>
      </w:r>
      <w:r w:rsidRPr="0010443A">
        <w:rPr>
          <w:color w:val="000000" w:themeColor="text1"/>
        </w:rPr>
        <w:t>ve/exclusive/out of scope</w:t>
      </w:r>
      <w:r w:rsidR="00EA393C" w:rsidRPr="0010443A">
        <w:rPr>
          <w:color w:val="000000" w:themeColor="text1"/>
        </w:rPr>
        <w:t>, Products and Services of your choosing, the quantity, description and rate for each.</w:t>
      </w:r>
    </w:p>
    <w:p w14:paraId="2E231C7D" w14:textId="0DA3E8E7" w:rsidR="001B2740" w:rsidRPr="003452F6" w:rsidRDefault="00AE7C13" w:rsidP="00DC50BC">
      <w:pPr>
        <w:pStyle w:val="Image"/>
      </w:pPr>
      <w:r>
        <w:rPr>
          <w:lang w:val="en-GB" w:eastAsia="en-GB"/>
        </w:rPr>
        <w:drawing>
          <wp:inline distT="0" distB="0" distL="0" distR="0" wp14:anchorId="642AAB13" wp14:editId="05D1A6A6">
            <wp:extent cx="6107430" cy="34137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timates.png"/>
                    <pic:cNvPicPr/>
                  </pic:nvPicPr>
                  <pic:blipFill>
                    <a:blip r:embed="rId47">
                      <a:extLst>
                        <a:ext uri="{28A0092B-C50C-407E-A947-70E740481C1C}">
                          <a14:useLocalDpi xmlns:a14="http://schemas.microsoft.com/office/drawing/2010/main" val="0"/>
                        </a:ext>
                      </a:extLst>
                    </a:blip>
                    <a:stretch>
                      <a:fillRect/>
                    </a:stretch>
                  </pic:blipFill>
                  <pic:spPr>
                    <a:xfrm>
                      <a:off x="0" y="0"/>
                      <a:ext cx="6107430" cy="3413760"/>
                    </a:xfrm>
                    <a:prstGeom prst="rect">
                      <a:avLst/>
                    </a:prstGeom>
                  </pic:spPr>
                </pic:pic>
              </a:graphicData>
            </a:graphic>
          </wp:inline>
        </w:drawing>
      </w:r>
    </w:p>
    <w:p w14:paraId="2A73797A" w14:textId="1484794D" w:rsidR="00B4250F" w:rsidRPr="0010443A" w:rsidRDefault="00EA393C" w:rsidP="005B6C44">
      <w:pPr>
        <w:pStyle w:val="ListParagraph"/>
        <w:numPr>
          <w:ilvl w:val="0"/>
          <w:numId w:val="8"/>
        </w:numPr>
        <w:jc w:val="both"/>
        <w:rPr>
          <w:color w:val="000000" w:themeColor="text1"/>
        </w:rPr>
      </w:pPr>
      <w:r w:rsidRPr="0010443A">
        <w:rPr>
          <w:color w:val="000000" w:themeColor="text1"/>
        </w:rPr>
        <w:t>Add more lines, if needed. Complete any other desired fields, such as the Discount or add a mess</w:t>
      </w:r>
      <w:r w:rsidR="00193ABD" w:rsidRPr="0010443A">
        <w:rPr>
          <w:color w:val="000000" w:themeColor="text1"/>
        </w:rPr>
        <w:t>age to be displayed on the estimate</w:t>
      </w:r>
      <w:r w:rsidRPr="0010443A">
        <w:rPr>
          <w:color w:val="000000" w:themeColor="text1"/>
        </w:rPr>
        <w:t xml:space="preserve">. </w:t>
      </w:r>
    </w:p>
    <w:p w14:paraId="2B080973" w14:textId="7B0E286C" w:rsidR="00B4250F" w:rsidRPr="0010443A" w:rsidRDefault="00EA393C" w:rsidP="005B6C44">
      <w:pPr>
        <w:pStyle w:val="ListParagraph"/>
        <w:numPr>
          <w:ilvl w:val="0"/>
          <w:numId w:val="8"/>
        </w:numPr>
        <w:jc w:val="both"/>
        <w:rPr>
          <w:color w:val="000000" w:themeColor="text1"/>
        </w:rPr>
      </w:pPr>
      <w:r w:rsidRPr="0010443A">
        <w:rPr>
          <w:color w:val="000000" w:themeColor="text1"/>
        </w:rPr>
        <w:t>If necessary, attach a document or any file by clicking on Attachments in the bottom left corner of the form. This can be used to store related documents for future references. Files sizes can go up to 25MB each</w:t>
      </w:r>
      <w:r w:rsidR="004750F7" w:rsidRPr="0010443A">
        <w:rPr>
          <w:color w:val="000000" w:themeColor="text1"/>
        </w:rPr>
        <w:t xml:space="preserve"> transaction</w:t>
      </w:r>
      <w:r w:rsidRPr="0010443A">
        <w:rPr>
          <w:color w:val="000000" w:themeColor="text1"/>
        </w:rPr>
        <w:t>.</w:t>
      </w:r>
    </w:p>
    <w:p w14:paraId="58894F13" w14:textId="3CEFAF88" w:rsidR="00DB3133" w:rsidRPr="0010443A" w:rsidRDefault="00EA393C" w:rsidP="005B6C44">
      <w:pPr>
        <w:pStyle w:val="ListParagraph"/>
        <w:numPr>
          <w:ilvl w:val="0"/>
          <w:numId w:val="8"/>
        </w:numPr>
        <w:jc w:val="both"/>
        <w:rPr>
          <w:color w:val="000000" w:themeColor="text1"/>
        </w:rPr>
      </w:pPr>
      <w:r w:rsidRPr="0010443A">
        <w:rPr>
          <w:color w:val="000000" w:themeColor="text1"/>
        </w:rPr>
        <w:t xml:space="preserve">Select </w:t>
      </w:r>
      <w:r w:rsidRPr="0010443A">
        <w:rPr>
          <w:b/>
          <w:color w:val="000000" w:themeColor="text1"/>
        </w:rPr>
        <w:t>Save and Send</w:t>
      </w:r>
      <w:r w:rsidRPr="0010443A">
        <w:rPr>
          <w:color w:val="000000" w:themeColor="text1"/>
        </w:rPr>
        <w:t xml:space="preserve"> to email your customer </w:t>
      </w:r>
      <w:r w:rsidR="00193ABD" w:rsidRPr="0010443A">
        <w:rPr>
          <w:color w:val="000000" w:themeColor="text1"/>
        </w:rPr>
        <w:t>the estimate</w:t>
      </w:r>
      <w:r w:rsidR="00DE73E2" w:rsidRPr="0010443A">
        <w:rPr>
          <w:color w:val="000000" w:themeColor="text1"/>
        </w:rPr>
        <w:t xml:space="preserve">. Click </w:t>
      </w:r>
      <w:r w:rsidR="00DE73E2" w:rsidRPr="0010443A">
        <w:rPr>
          <w:b/>
          <w:color w:val="000000" w:themeColor="text1"/>
        </w:rPr>
        <w:t>Save</w:t>
      </w:r>
      <w:r w:rsidR="007C5EE5" w:rsidRPr="0010443A">
        <w:rPr>
          <w:b/>
          <w:color w:val="000000" w:themeColor="text1"/>
        </w:rPr>
        <w:t xml:space="preserve"> </w:t>
      </w:r>
      <w:r w:rsidR="007C5EE5" w:rsidRPr="0010443A">
        <w:rPr>
          <w:color w:val="000000" w:themeColor="text1"/>
        </w:rPr>
        <w:t>to</w:t>
      </w:r>
      <w:r w:rsidRPr="0010443A">
        <w:rPr>
          <w:color w:val="000000" w:themeColor="text1"/>
        </w:rPr>
        <w:t xml:space="preserve"> save </w:t>
      </w:r>
      <w:r w:rsidR="00193ABD" w:rsidRPr="0010443A">
        <w:rPr>
          <w:color w:val="000000" w:themeColor="text1"/>
        </w:rPr>
        <w:t>the estimate</w:t>
      </w:r>
      <w:r w:rsidR="00DE73E2" w:rsidRPr="0010443A">
        <w:rPr>
          <w:color w:val="000000" w:themeColor="text1"/>
        </w:rPr>
        <w:t xml:space="preserve"> and return to the homepage.</w:t>
      </w:r>
    </w:p>
    <w:p w14:paraId="20CD3F73" w14:textId="77777777" w:rsidR="00CF7BA1" w:rsidRPr="000F4DB2" w:rsidRDefault="00CF7BA1">
      <w:pPr>
        <w:spacing w:before="200" w:after="100"/>
        <w:ind w:left="360" w:hanging="360"/>
        <w:rPr>
          <w:rFonts w:eastAsiaTheme="majorEastAsia" w:cstheme="majorBidi"/>
          <w:color w:val="FF0000"/>
          <w:sz w:val="32"/>
          <w:szCs w:val="32"/>
          <w:lang w:val="en-US" w:bidi="en-US"/>
        </w:rPr>
      </w:pPr>
      <w:r w:rsidRPr="000F4DB2">
        <w:rPr>
          <w:color w:val="FF0000"/>
        </w:rPr>
        <w:br w:type="page"/>
      </w:r>
    </w:p>
    <w:p w14:paraId="26AB6272" w14:textId="04FA0F70" w:rsidR="00B4250F" w:rsidRPr="00023A7A" w:rsidRDefault="00EA393C" w:rsidP="008C2B53">
      <w:pPr>
        <w:pStyle w:val="SubHeading3"/>
        <w:rPr>
          <w:b/>
          <w:smallCaps/>
        </w:rPr>
      </w:pPr>
      <w:r w:rsidRPr="00023A7A">
        <w:lastRenderedPageBreak/>
        <w:t>Managing Quotes</w:t>
      </w:r>
    </w:p>
    <w:p w14:paraId="17EC8163" w14:textId="42218B23" w:rsidR="00B4250F" w:rsidRPr="0010443A" w:rsidRDefault="00EA393C" w:rsidP="00984DDB">
      <w:pPr>
        <w:jc w:val="both"/>
        <w:rPr>
          <w:color w:val="000000" w:themeColor="text1"/>
        </w:rPr>
      </w:pPr>
      <w:r w:rsidRPr="0010443A">
        <w:rPr>
          <w:color w:val="000000" w:themeColor="text1"/>
        </w:rPr>
        <w:t>Once t</w:t>
      </w:r>
      <w:r w:rsidR="00193ABD" w:rsidRPr="0010443A">
        <w:rPr>
          <w:color w:val="000000" w:themeColor="text1"/>
        </w:rPr>
        <w:t>he customer agrees to your estimate</w:t>
      </w:r>
      <w:r w:rsidRPr="0010443A">
        <w:rPr>
          <w:color w:val="000000" w:themeColor="text1"/>
        </w:rPr>
        <w:t xml:space="preserve">, it can be changed to an Invoice. </w:t>
      </w:r>
    </w:p>
    <w:p w14:paraId="672C81DD" w14:textId="7C730B81" w:rsidR="00B4250F" w:rsidRPr="0010443A" w:rsidRDefault="00193ABD" w:rsidP="005B6C44">
      <w:pPr>
        <w:pStyle w:val="ListParagraph"/>
        <w:numPr>
          <w:ilvl w:val="0"/>
          <w:numId w:val="9"/>
        </w:numPr>
        <w:jc w:val="both"/>
        <w:rPr>
          <w:color w:val="000000" w:themeColor="text1"/>
        </w:rPr>
      </w:pPr>
      <w:r w:rsidRPr="0010443A">
        <w:rPr>
          <w:color w:val="000000" w:themeColor="text1"/>
        </w:rPr>
        <w:t>Estimates</w:t>
      </w:r>
      <w:r w:rsidR="00EA393C" w:rsidRPr="0010443A">
        <w:rPr>
          <w:color w:val="000000" w:themeColor="text1"/>
        </w:rPr>
        <w:t xml:space="preserve"> can be found using the Search and Recent Transactions functions, but the easiest way is by selecting Customers from the left-hand navigation bar.</w:t>
      </w:r>
    </w:p>
    <w:p w14:paraId="317EDF64" w14:textId="58C83896" w:rsidR="00B4250F" w:rsidRPr="0010443A" w:rsidRDefault="00EA393C" w:rsidP="005B6C44">
      <w:pPr>
        <w:pStyle w:val="ListParagraph"/>
        <w:numPr>
          <w:ilvl w:val="0"/>
          <w:numId w:val="9"/>
        </w:numPr>
        <w:jc w:val="both"/>
        <w:rPr>
          <w:color w:val="000000" w:themeColor="text1"/>
        </w:rPr>
      </w:pPr>
      <w:r w:rsidRPr="0010443A">
        <w:rPr>
          <w:color w:val="000000" w:themeColor="text1"/>
        </w:rPr>
        <w:t>In the Cust</w:t>
      </w:r>
      <w:r w:rsidR="00193ABD" w:rsidRPr="0010443A">
        <w:rPr>
          <w:color w:val="000000" w:themeColor="text1"/>
        </w:rPr>
        <w:t>omer Centre, click on the Estimates</w:t>
      </w:r>
      <w:r w:rsidRPr="0010443A">
        <w:rPr>
          <w:color w:val="000000" w:themeColor="text1"/>
        </w:rPr>
        <w:t xml:space="preserve"> box in the Money bar. Locate the customer you wish to upd</w:t>
      </w:r>
      <w:r w:rsidR="00C14EF9" w:rsidRPr="0010443A">
        <w:rPr>
          <w:color w:val="000000" w:themeColor="text1"/>
        </w:rPr>
        <w:t>ate the quote for. Select ‘Create</w:t>
      </w:r>
      <w:r w:rsidR="00193ABD" w:rsidRPr="0010443A">
        <w:rPr>
          <w:color w:val="000000" w:themeColor="text1"/>
        </w:rPr>
        <w:t xml:space="preserve"> Invoice’ to convert the estimate</w:t>
      </w:r>
      <w:r w:rsidRPr="0010443A">
        <w:rPr>
          <w:color w:val="000000" w:themeColor="text1"/>
        </w:rPr>
        <w:t xml:space="preserve"> to an invoice.</w:t>
      </w:r>
    </w:p>
    <w:p w14:paraId="6B4CCC94" w14:textId="5F336CF1" w:rsidR="00B4250F" w:rsidRPr="003452F6" w:rsidRDefault="00193ABD" w:rsidP="00EC7467">
      <w:pPr>
        <w:pStyle w:val="Image"/>
      </w:pPr>
      <w:bookmarkStart w:id="82" w:name="h.ovfnhzaujmbs" w:colFirst="0" w:colLast="0"/>
      <w:bookmarkEnd w:id="82"/>
      <w:r>
        <w:rPr>
          <w:lang w:val="en-GB" w:eastAsia="en-GB"/>
        </w:rPr>
        <w:drawing>
          <wp:inline distT="0" distB="0" distL="0" distR="0" wp14:anchorId="52E75329" wp14:editId="62B1FA42">
            <wp:extent cx="6107430" cy="2337435"/>
            <wp:effectExtent l="0" t="0" r="762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stomers.png"/>
                    <pic:cNvPicPr/>
                  </pic:nvPicPr>
                  <pic:blipFill>
                    <a:blip r:embed="rId48">
                      <a:extLst>
                        <a:ext uri="{28A0092B-C50C-407E-A947-70E740481C1C}">
                          <a14:useLocalDpi xmlns:a14="http://schemas.microsoft.com/office/drawing/2010/main" val="0"/>
                        </a:ext>
                      </a:extLst>
                    </a:blip>
                    <a:stretch>
                      <a:fillRect/>
                    </a:stretch>
                  </pic:blipFill>
                  <pic:spPr>
                    <a:xfrm>
                      <a:off x="0" y="0"/>
                      <a:ext cx="6107430" cy="2337435"/>
                    </a:xfrm>
                    <a:prstGeom prst="rect">
                      <a:avLst/>
                    </a:prstGeom>
                  </pic:spPr>
                </pic:pic>
              </a:graphicData>
            </a:graphic>
          </wp:inline>
        </w:drawing>
      </w:r>
    </w:p>
    <w:p w14:paraId="7C512E04" w14:textId="36F0608C" w:rsidR="003A7913" w:rsidRDefault="00CB4CAC" w:rsidP="003D2202">
      <w:pPr>
        <w:pStyle w:val="Note"/>
      </w:pPr>
      <w:r w:rsidRPr="00CB4CAC">
        <w:rPr>
          <w:b/>
        </w:rPr>
        <w:t>Note:</w:t>
      </w:r>
      <w:r w:rsidR="00193ABD">
        <w:t xml:space="preserve"> Estimates </w:t>
      </w:r>
      <w:r w:rsidR="00EA393C" w:rsidRPr="003452F6">
        <w:t xml:space="preserve">can be updated for ‘Status’ </w:t>
      </w:r>
      <w:r w:rsidR="003B2FF8" w:rsidRPr="003452F6">
        <w:t>i.e.</w:t>
      </w:r>
      <w:r w:rsidR="00EA393C" w:rsidRPr="003452F6">
        <w:t xml:space="preserve"> Accepted, and then converted to an Invoice.</w:t>
      </w:r>
      <w:bookmarkStart w:id="83" w:name="h.2bn6wsx" w:colFirst="0" w:colLast="0"/>
      <w:bookmarkEnd w:id="83"/>
    </w:p>
    <w:p w14:paraId="06676AF4" w14:textId="681E6C41" w:rsidR="00DE73E2" w:rsidRDefault="00DE73E2">
      <w:pPr>
        <w:spacing w:before="200" w:after="100"/>
        <w:ind w:left="360" w:hanging="360"/>
      </w:pPr>
      <w:bookmarkStart w:id="84" w:name="h.qsh70q" w:colFirst="0" w:colLast="0"/>
      <w:bookmarkStart w:id="85" w:name="h.3as4poj" w:colFirst="0" w:colLast="0"/>
      <w:bookmarkEnd w:id="84"/>
      <w:bookmarkEnd w:id="85"/>
      <w:r>
        <w:br w:type="page"/>
      </w:r>
    </w:p>
    <w:p w14:paraId="49A69C3E" w14:textId="77777777" w:rsidR="00D63BFD" w:rsidRPr="00023A7A" w:rsidRDefault="00D63BFD" w:rsidP="00D63BFD">
      <w:pPr>
        <w:pStyle w:val="Heading3"/>
        <w:jc w:val="both"/>
        <w:rPr>
          <w:b/>
          <w:smallCaps/>
        </w:rPr>
      </w:pPr>
      <w:bookmarkStart w:id="86" w:name="_Toc509400446"/>
      <w:r w:rsidRPr="0010443A">
        <w:lastRenderedPageBreak/>
        <w:t>Creating and Managing Invoices</w:t>
      </w:r>
      <w:bookmarkEnd w:id="86"/>
    </w:p>
    <w:p w14:paraId="17C4DFBA" w14:textId="77777777" w:rsidR="00D63BFD" w:rsidRPr="00EE4B2A" w:rsidRDefault="00D63BFD" w:rsidP="00D63BFD">
      <w:pPr>
        <w:jc w:val="both"/>
      </w:pPr>
      <w:r>
        <w:t>Invoices can be easily entered</w:t>
      </w:r>
      <w:r w:rsidRPr="00EE4B2A">
        <w:t xml:space="preserve"> from the Create menu. </w:t>
      </w:r>
    </w:p>
    <w:p w14:paraId="76C796F1" w14:textId="77777777" w:rsidR="00D63BFD" w:rsidRPr="00EE4B2A" w:rsidRDefault="00D63BFD" w:rsidP="00D63BFD">
      <w:pPr>
        <w:pStyle w:val="ListParagraph"/>
        <w:numPr>
          <w:ilvl w:val="0"/>
          <w:numId w:val="12"/>
        </w:numPr>
        <w:jc w:val="both"/>
      </w:pPr>
      <w:r w:rsidRPr="00EE4B2A">
        <w:t>In the</w:t>
      </w:r>
      <w:r w:rsidRPr="00B36706">
        <w:rPr>
          <w:b/>
        </w:rPr>
        <w:t xml:space="preserve"> </w:t>
      </w:r>
      <w:r w:rsidRPr="00260E99">
        <w:rPr>
          <w:b/>
        </w:rPr>
        <w:t>Create &gt; Customers &gt; Invoice</w:t>
      </w:r>
      <w:r>
        <w:rPr>
          <w:b/>
        </w:rPr>
        <w:t>.</w:t>
      </w:r>
    </w:p>
    <w:p w14:paraId="61F69A7A" w14:textId="77777777" w:rsidR="00D63BFD" w:rsidRPr="00023A7A" w:rsidRDefault="00D63BFD" w:rsidP="00D63BFD">
      <w:pPr>
        <w:pStyle w:val="ListParagraph"/>
        <w:numPr>
          <w:ilvl w:val="0"/>
          <w:numId w:val="12"/>
        </w:numPr>
        <w:jc w:val="both"/>
      </w:pPr>
      <w:r w:rsidRPr="00EE4B2A">
        <w:t>Complete</w:t>
      </w:r>
      <w:r w:rsidRPr="00023A7A">
        <w:t xml:space="preserve"> the on-screen invoice, including selecting a customer, add date, invoice number, whether amounts are tax inclusive/exclusive/out of scope of GST, Products and Services of your choosing, the quantity, description and rate of each, and the GST code.</w:t>
      </w:r>
    </w:p>
    <w:p w14:paraId="4C912F22" w14:textId="77777777" w:rsidR="00D63BFD" w:rsidRDefault="00D63BFD" w:rsidP="00D63BFD">
      <w:pPr>
        <w:pStyle w:val="Image"/>
      </w:pPr>
      <w:r>
        <w:rPr>
          <w:lang w:val="en-GB" w:eastAsia="en-GB"/>
        </w:rPr>
        <w:drawing>
          <wp:inline distT="0" distB="0" distL="0" distR="0" wp14:anchorId="29DB8548" wp14:editId="6594EEED">
            <wp:extent cx="6107430" cy="3419475"/>
            <wp:effectExtent l="0" t="0" r="7620" b="9525"/>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07430" cy="3419475"/>
                    </a:xfrm>
                    <a:prstGeom prst="rect">
                      <a:avLst/>
                    </a:prstGeom>
                  </pic:spPr>
                </pic:pic>
              </a:graphicData>
            </a:graphic>
          </wp:inline>
        </w:drawing>
      </w:r>
    </w:p>
    <w:p w14:paraId="78CA0C02" w14:textId="77777777" w:rsidR="00D63BFD" w:rsidRPr="00EE4B2A" w:rsidRDefault="00D63BFD" w:rsidP="00D63BFD">
      <w:pPr>
        <w:pStyle w:val="ListParagraph"/>
        <w:numPr>
          <w:ilvl w:val="0"/>
          <w:numId w:val="12"/>
        </w:numPr>
        <w:jc w:val="both"/>
      </w:pPr>
      <w:r w:rsidRPr="00EE4B2A">
        <w:t xml:space="preserve">Add more lines, if needed. Complete any other desired fields, such as the Discount or add a message to be displayed on the invoice. </w:t>
      </w:r>
    </w:p>
    <w:p w14:paraId="7A3B8EB3" w14:textId="77777777" w:rsidR="00D63BFD" w:rsidRPr="00EE4B2A" w:rsidRDefault="00D63BFD" w:rsidP="00D63BFD">
      <w:pPr>
        <w:pStyle w:val="ListParagraph"/>
        <w:numPr>
          <w:ilvl w:val="0"/>
          <w:numId w:val="12"/>
        </w:numPr>
        <w:jc w:val="both"/>
      </w:pPr>
      <w:r w:rsidRPr="00EE4B2A">
        <w:t>If necessary, attach a document or any file by clicking on Attachments in the bottom left corner of the form. This can be used to store related documents for future references. Files sizes can go up to 25MB each</w:t>
      </w:r>
      <w:r>
        <w:t xml:space="preserve"> transaction</w:t>
      </w:r>
    </w:p>
    <w:p w14:paraId="59DE7178" w14:textId="77777777" w:rsidR="00D63BFD" w:rsidRDefault="00D63BFD" w:rsidP="00D63BFD">
      <w:pPr>
        <w:pStyle w:val="ListParagraph"/>
        <w:numPr>
          <w:ilvl w:val="0"/>
          <w:numId w:val="12"/>
        </w:numPr>
        <w:jc w:val="both"/>
      </w:pPr>
      <w:r w:rsidRPr="00EE4B2A">
        <w:t>Select Save and Send to email your customer their invoice, click Save and Close to simply save the invoice and return to the homepage or select Save and New to save the invoice and create a new one.</w:t>
      </w:r>
    </w:p>
    <w:p w14:paraId="45B3FFF4" w14:textId="77777777" w:rsidR="00D63BFD" w:rsidRDefault="00D63BFD" w:rsidP="00D63BFD">
      <w:pPr>
        <w:spacing w:before="200" w:after="100"/>
        <w:ind w:left="360" w:hanging="360"/>
        <w:rPr>
          <w:rFonts w:eastAsiaTheme="majorEastAsia" w:cstheme="majorBidi"/>
          <w:color w:val="108000"/>
          <w:sz w:val="32"/>
          <w:szCs w:val="32"/>
          <w:lang w:val="en-US" w:bidi="en-US"/>
        </w:rPr>
      </w:pPr>
      <w:bookmarkStart w:id="87" w:name="h.cqmyi6l2y6qz" w:colFirst="0" w:colLast="0"/>
      <w:bookmarkEnd w:id="87"/>
      <w:r>
        <w:br w:type="page"/>
      </w:r>
    </w:p>
    <w:p w14:paraId="256F1B0B" w14:textId="77777777" w:rsidR="00D63BFD" w:rsidRPr="00023A7A" w:rsidRDefault="00D63BFD" w:rsidP="00D63BFD">
      <w:pPr>
        <w:pStyle w:val="Heading3"/>
        <w:jc w:val="both"/>
        <w:rPr>
          <w:b/>
          <w:smallCaps/>
        </w:rPr>
      </w:pPr>
      <w:bookmarkStart w:id="88" w:name="_Toc509400447"/>
      <w:r w:rsidRPr="00D63BFD">
        <w:lastRenderedPageBreak/>
        <w:t>Receiving Payment of Invoices</w:t>
      </w:r>
      <w:bookmarkEnd w:id="88"/>
    </w:p>
    <w:p w14:paraId="326D41F3" w14:textId="77777777" w:rsidR="00D63BFD" w:rsidRPr="00EE4B2A" w:rsidRDefault="00D63BFD" w:rsidP="00D63BFD">
      <w:pPr>
        <w:jc w:val="both"/>
      </w:pPr>
      <w:r>
        <w:t xml:space="preserve">To receive a payment on an existing invoice, use </w:t>
      </w:r>
      <w:r w:rsidRPr="00260E99">
        <w:rPr>
          <w:b/>
        </w:rPr>
        <w:t>Create &gt; Customer</w:t>
      </w:r>
      <w:r>
        <w:rPr>
          <w:b/>
        </w:rPr>
        <w:t>s</w:t>
      </w:r>
      <w:r w:rsidRPr="00260E99">
        <w:rPr>
          <w:b/>
        </w:rPr>
        <w:t xml:space="preserve"> &gt; Receive Payment</w:t>
      </w:r>
      <w:r>
        <w:rPr>
          <w:b/>
        </w:rPr>
        <w:t>s</w:t>
      </w:r>
      <w:r>
        <w:t>. Choose a customer and select Invoices to be Paid, Bank Account to be deposited and the date of payment.</w:t>
      </w:r>
    </w:p>
    <w:p w14:paraId="2487CFA9" w14:textId="77777777" w:rsidR="00D63BFD" w:rsidRDefault="00D63BFD" w:rsidP="00D63BFD">
      <w:pPr>
        <w:pStyle w:val="Image"/>
      </w:pPr>
      <w:r>
        <w:rPr>
          <w:lang w:val="en-GB" w:eastAsia="en-GB"/>
        </w:rPr>
        <w:drawing>
          <wp:inline distT="0" distB="0" distL="0" distR="0" wp14:anchorId="1D9ED6C9" wp14:editId="71A2AAF1">
            <wp:extent cx="6107430" cy="3430905"/>
            <wp:effectExtent l="0" t="0" r="762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07430" cy="3430905"/>
                    </a:xfrm>
                    <a:prstGeom prst="rect">
                      <a:avLst/>
                    </a:prstGeom>
                  </pic:spPr>
                </pic:pic>
              </a:graphicData>
            </a:graphic>
          </wp:inline>
        </w:drawing>
      </w:r>
    </w:p>
    <w:p w14:paraId="09364BB5" w14:textId="77777777" w:rsidR="00D63BFD" w:rsidRDefault="00D63BFD" w:rsidP="00D63BFD">
      <w:pPr>
        <w:spacing w:before="200" w:after="100"/>
        <w:ind w:left="360" w:hanging="360"/>
        <w:rPr>
          <w:rFonts w:ascii="FS Albert" w:eastAsia="Times New Roman" w:hAnsi="FS Albert" w:cs="Arial"/>
          <w:sz w:val="24"/>
          <w:szCs w:val="18"/>
        </w:rPr>
      </w:pPr>
      <w:r>
        <w:rPr>
          <w:rFonts w:ascii="FS Albert" w:eastAsia="Times New Roman" w:hAnsi="FS Albert" w:cs="Arial"/>
          <w:sz w:val="24"/>
          <w:szCs w:val="18"/>
        </w:rPr>
        <w:br w:type="page"/>
      </w:r>
    </w:p>
    <w:p w14:paraId="030312E8" w14:textId="77777777" w:rsidR="00D63BFD" w:rsidRDefault="00D63BFD" w:rsidP="00D63BFD">
      <w:pPr>
        <w:pStyle w:val="HeadingNew2"/>
      </w:pPr>
      <w:bookmarkStart w:id="89" w:name="h.2p2csry" w:colFirst="0" w:colLast="0"/>
      <w:bookmarkStart w:id="90" w:name="_Toc509400448"/>
      <w:bookmarkEnd w:id="89"/>
      <w:proofErr w:type="spellStart"/>
      <w:r>
        <w:lastRenderedPageBreak/>
        <w:t>Customising</w:t>
      </w:r>
      <w:proofErr w:type="spellEnd"/>
      <w:r>
        <w:t xml:space="preserve"> Invoices</w:t>
      </w:r>
      <w:bookmarkEnd w:id="90"/>
    </w:p>
    <w:p w14:paraId="27F911F1" w14:textId="77777777" w:rsidR="00D63BFD" w:rsidRDefault="00D63BFD" w:rsidP="00D63BFD">
      <w:r w:rsidRPr="00EE4B2A">
        <w:t xml:space="preserve">Customise the look of </w:t>
      </w:r>
      <w:r>
        <w:t>an</w:t>
      </w:r>
      <w:r w:rsidRPr="00EE4B2A">
        <w:t xml:space="preserve"> invoice template by including a l</w:t>
      </w:r>
      <w:r>
        <w:t>ogo, editing the font and more.</w:t>
      </w:r>
    </w:p>
    <w:p w14:paraId="19322538" w14:textId="77777777" w:rsidR="00D63BFD" w:rsidRDefault="00D63BFD" w:rsidP="00D63BFD">
      <w:r w:rsidRPr="00EE4B2A">
        <w:t xml:space="preserve">This can be done by going to the </w:t>
      </w:r>
      <w:r w:rsidRPr="00260E99">
        <w:rPr>
          <w:b/>
        </w:rPr>
        <w:t xml:space="preserve">Gear </w:t>
      </w:r>
      <w:r w:rsidRPr="00B22B0C">
        <w:rPr>
          <w:b/>
        </w:rPr>
        <w:t xml:space="preserve">Icon </w:t>
      </w:r>
      <w:r w:rsidRPr="00B22B0C">
        <w:rPr>
          <w:rFonts w:cs="Arial"/>
          <w:b/>
        </w:rPr>
        <w:t xml:space="preserve">&gt; Your Company &gt; </w:t>
      </w:r>
      <w:r w:rsidRPr="00B22B0C">
        <w:rPr>
          <w:b/>
        </w:rPr>
        <w:t>Custom</w:t>
      </w:r>
      <w:r w:rsidRPr="00260E99">
        <w:rPr>
          <w:b/>
        </w:rPr>
        <w:t xml:space="preserve"> Form Styles</w:t>
      </w:r>
      <w:r>
        <w:t>.</w:t>
      </w:r>
    </w:p>
    <w:p w14:paraId="33CA9795" w14:textId="77777777" w:rsidR="00D63BFD" w:rsidRPr="00EE4B2A" w:rsidRDefault="00D63BFD" w:rsidP="00D63BFD">
      <w:r>
        <w:rPr>
          <w:noProof/>
          <w:lang w:eastAsia="en-AU"/>
        </w:rPr>
        <w:t xml:space="preserve">Click on </w:t>
      </w:r>
      <w:r w:rsidRPr="008B5558">
        <w:rPr>
          <w:b/>
          <w:noProof/>
          <w:lang w:eastAsia="en-AU"/>
        </w:rPr>
        <w:t>New Style</w:t>
      </w:r>
      <w:r w:rsidRPr="00F377B3">
        <w:rPr>
          <w:noProof/>
          <w:lang w:eastAsia="en-AU"/>
        </w:rPr>
        <w:t xml:space="preserve"> and select </w:t>
      </w:r>
      <w:r>
        <w:rPr>
          <w:b/>
          <w:noProof/>
          <w:lang w:eastAsia="en-AU"/>
        </w:rPr>
        <w:t>Invoice</w:t>
      </w:r>
    </w:p>
    <w:p w14:paraId="7E25F87B" w14:textId="77777777" w:rsidR="00D63BFD" w:rsidRDefault="00D63BFD" w:rsidP="00D63BFD">
      <w:pPr>
        <w:pStyle w:val="Image"/>
      </w:pPr>
      <w:r>
        <w:rPr>
          <w:lang w:val="en-GB" w:eastAsia="en-GB"/>
        </w:rPr>
        <w:drawing>
          <wp:inline distT="0" distB="0" distL="0" distR="0" wp14:anchorId="0884DC29" wp14:editId="6BFEC711">
            <wp:extent cx="6107430" cy="950595"/>
            <wp:effectExtent l="0" t="0" r="7620" b="190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07430" cy="950595"/>
                    </a:xfrm>
                    <a:prstGeom prst="rect">
                      <a:avLst/>
                    </a:prstGeom>
                  </pic:spPr>
                </pic:pic>
              </a:graphicData>
            </a:graphic>
          </wp:inline>
        </w:drawing>
      </w:r>
    </w:p>
    <w:p w14:paraId="11BA8038" w14:textId="77777777" w:rsidR="00D63BFD" w:rsidRDefault="00D63BFD" w:rsidP="00D63BFD">
      <w:pPr>
        <w:jc w:val="both"/>
      </w:pPr>
      <w:r w:rsidRPr="00EE4B2A">
        <w:t>Choose a template and accent colour, upload your logo, and specify columns, header, foo</w:t>
      </w:r>
      <w:r>
        <w:t>ter and more. This same customis</w:t>
      </w:r>
      <w:r w:rsidRPr="00EE4B2A">
        <w:t>ation window can be accessed at the bottom of an invoice by selecting Customise at the bottom of the invoice form.</w:t>
      </w:r>
    </w:p>
    <w:p w14:paraId="3AD5AFCC" w14:textId="77777777" w:rsidR="00D63BFD" w:rsidRDefault="00D63BFD" w:rsidP="00D63BFD">
      <w:pPr>
        <w:pStyle w:val="Image"/>
      </w:pPr>
      <w:r>
        <w:rPr>
          <w:lang w:val="en-GB" w:eastAsia="en-GB"/>
        </w:rPr>
        <w:drawing>
          <wp:inline distT="0" distB="0" distL="0" distR="0" wp14:anchorId="2827BD88" wp14:editId="179EC2AE">
            <wp:extent cx="5710652" cy="3721008"/>
            <wp:effectExtent l="0" t="0" r="4445"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941" cy="3724455"/>
                    </a:xfrm>
                    <a:prstGeom prst="rect">
                      <a:avLst/>
                    </a:prstGeom>
                  </pic:spPr>
                </pic:pic>
              </a:graphicData>
            </a:graphic>
          </wp:inline>
        </w:drawing>
      </w:r>
    </w:p>
    <w:p w14:paraId="32C5FB94" w14:textId="77777777" w:rsidR="00D63BFD" w:rsidRDefault="00D63BFD" w:rsidP="00D63BFD">
      <w:pPr>
        <w:spacing w:before="200" w:after="100"/>
        <w:ind w:left="360" w:hanging="360"/>
      </w:pPr>
      <w:r>
        <w:br w:type="page"/>
      </w:r>
    </w:p>
    <w:p w14:paraId="705127C4" w14:textId="77777777" w:rsidR="00D63BFD" w:rsidRDefault="00D63BFD" w:rsidP="00D63BFD">
      <w:pPr>
        <w:pStyle w:val="HeadingNew2"/>
      </w:pPr>
      <w:bookmarkStart w:id="91" w:name="_Toc445329201"/>
      <w:bookmarkStart w:id="92" w:name="_Toc445736446"/>
      <w:bookmarkStart w:id="93" w:name="_Toc509400449"/>
      <w:r>
        <w:lastRenderedPageBreak/>
        <w:t>Attachments</w:t>
      </w:r>
      <w:bookmarkEnd w:id="91"/>
      <w:bookmarkEnd w:id="92"/>
      <w:bookmarkEnd w:id="93"/>
    </w:p>
    <w:p w14:paraId="746F8396" w14:textId="77777777" w:rsidR="00D63BFD" w:rsidRDefault="00D63BFD" w:rsidP="00D63BFD">
      <w:pPr>
        <w:jc w:val="both"/>
      </w:pPr>
      <w:r>
        <w:t>All transactions can have attachments added to them. The attachments can be added by browsing to a file from your local computer or the file can be dragged into the attachment field from within any transaction.</w:t>
      </w:r>
    </w:p>
    <w:p w14:paraId="7517F538" w14:textId="77777777" w:rsidR="00D63BFD" w:rsidRDefault="00D63BFD" w:rsidP="00D63BFD">
      <w:pPr>
        <w:pStyle w:val="Image"/>
      </w:pPr>
      <w:r>
        <w:rPr>
          <w:lang w:val="en-GB" w:eastAsia="en-GB"/>
        </w:rPr>
        <w:drawing>
          <wp:inline distT="0" distB="0" distL="0" distR="0" wp14:anchorId="409F507F" wp14:editId="3ADFF652">
            <wp:extent cx="3751690" cy="967793"/>
            <wp:effectExtent l="0" t="0" r="1270" b="3810"/>
            <wp:docPr id="522" name="Picture 5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2017-03-02_15-55-50.jpg"/>
                    <pic:cNvPicPr/>
                  </pic:nvPicPr>
                  <pic:blipFill>
                    <a:blip r:embed="rId53">
                      <a:extLst>
                        <a:ext uri="{28A0092B-C50C-407E-A947-70E740481C1C}">
                          <a14:useLocalDpi xmlns:a14="http://schemas.microsoft.com/office/drawing/2010/main" val="0"/>
                        </a:ext>
                      </a:extLst>
                    </a:blip>
                    <a:stretch>
                      <a:fillRect/>
                    </a:stretch>
                  </pic:blipFill>
                  <pic:spPr>
                    <a:xfrm>
                      <a:off x="0" y="0"/>
                      <a:ext cx="3791690" cy="978112"/>
                    </a:xfrm>
                    <a:prstGeom prst="rect">
                      <a:avLst/>
                    </a:prstGeom>
                  </pic:spPr>
                </pic:pic>
              </a:graphicData>
            </a:graphic>
          </wp:inline>
        </w:drawing>
      </w:r>
    </w:p>
    <w:p w14:paraId="33275C8E" w14:textId="77777777" w:rsidR="00D63BFD" w:rsidRDefault="00D63BFD" w:rsidP="00D63BFD">
      <w:pPr>
        <w:jc w:val="both"/>
      </w:pPr>
      <w:r w:rsidRPr="00C26DC1">
        <w:t xml:space="preserve">Attachments can </w:t>
      </w:r>
      <w:r w:rsidRPr="00C26DC1">
        <w:rPr>
          <w:highlight w:val="white"/>
        </w:rPr>
        <w:t>also</w:t>
      </w:r>
      <w:r>
        <w:rPr>
          <w:highlight w:val="white"/>
        </w:rPr>
        <w:t xml:space="preserve"> be found and actioned from the Attachments Page.</w:t>
      </w:r>
    </w:p>
    <w:p w14:paraId="08168D21" w14:textId="77777777" w:rsidR="00D63BFD" w:rsidRDefault="00D63BFD" w:rsidP="00D63BFD">
      <w:pPr>
        <w:jc w:val="both"/>
      </w:pPr>
      <w:r>
        <w:rPr>
          <w:highlight w:val="white"/>
        </w:rPr>
        <w:t>If you need to upload a batch of attachments and link them to other transactions later, for example the terms and conditions document, then follow these steps:</w:t>
      </w:r>
    </w:p>
    <w:p w14:paraId="6430E0C9" w14:textId="77777777" w:rsidR="00D63BFD" w:rsidRDefault="00D63BFD" w:rsidP="00D63BFD">
      <w:pPr>
        <w:jc w:val="both"/>
      </w:pPr>
      <w:r w:rsidRPr="006779ED">
        <w:rPr>
          <w:b/>
          <w:highlight w:val="white"/>
        </w:rPr>
        <w:t>Gear Icon &gt; Lists &gt; Attachments</w:t>
      </w:r>
      <w:r>
        <w:t>.</w:t>
      </w:r>
    </w:p>
    <w:p w14:paraId="422C68E5" w14:textId="77777777" w:rsidR="00D63BFD" w:rsidRDefault="00D63BFD" w:rsidP="00D63BFD">
      <w:pPr>
        <w:pStyle w:val="Image"/>
      </w:pPr>
      <w:r>
        <w:rPr>
          <w:lang w:val="en-GB" w:eastAsia="en-GB"/>
        </w:rPr>
        <w:drawing>
          <wp:inline distT="0" distB="0" distL="0" distR="0" wp14:anchorId="3CF98DFE" wp14:editId="4CC919D2">
            <wp:extent cx="6107430" cy="2138680"/>
            <wp:effectExtent l="0" t="0" r="762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07430" cy="2138680"/>
                    </a:xfrm>
                    <a:prstGeom prst="rect">
                      <a:avLst/>
                    </a:prstGeom>
                  </pic:spPr>
                </pic:pic>
              </a:graphicData>
            </a:graphic>
          </wp:inline>
        </w:drawing>
      </w:r>
    </w:p>
    <w:p w14:paraId="3CC0E5EB" w14:textId="77777777" w:rsidR="00D63BFD" w:rsidRDefault="00D63BFD" w:rsidP="00D63BFD">
      <w:pPr>
        <w:pStyle w:val="ListParagraph"/>
        <w:numPr>
          <w:ilvl w:val="0"/>
          <w:numId w:val="25"/>
        </w:numPr>
        <w:ind w:left="567" w:hanging="567"/>
        <w:jc w:val="both"/>
      </w:pPr>
      <w:r w:rsidRPr="004F23A0">
        <w:rPr>
          <w:highlight w:val="white"/>
        </w:rPr>
        <w:t>Drag/Drop fi</w:t>
      </w:r>
      <w:r>
        <w:rPr>
          <w:highlight w:val="white"/>
        </w:rPr>
        <w:t>les in the Attachments field</w:t>
      </w:r>
      <w:r w:rsidRPr="004F23A0">
        <w:rPr>
          <w:highlight w:val="white"/>
        </w:rPr>
        <w:t xml:space="preserve">, or click on the Attachments paper pin icon, find the location of the document to upload and then click </w:t>
      </w:r>
      <w:r w:rsidRPr="00AF5151">
        <w:rPr>
          <w:b/>
          <w:highlight w:val="white"/>
        </w:rPr>
        <w:t>Save</w:t>
      </w:r>
      <w:r w:rsidRPr="004F23A0">
        <w:rPr>
          <w:highlight w:val="white"/>
        </w:rPr>
        <w:t xml:space="preserve"> to upload</w:t>
      </w:r>
    </w:p>
    <w:p w14:paraId="4F414236" w14:textId="77777777" w:rsidR="00D63BFD" w:rsidRPr="005A1755" w:rsidRDefault="00D63BFD" w:rsidP="00D63BFD">
      <w:pPr>
        <w:pStyle w:val="ListParagraph"/>
        <w:numPr>
          <w:ilvl w:val="0"/>
          <w:numId w:val="25"/>
        </w:numPr>
        <w:ind w:left="567" w:hanging="567"/>
        <w:jc w:val="both"/>
      </w:pPr>
      <w:r>
        <w:rPr>
          <w:highlight w:val="white"/>
        </w:rPr>
        <w:t xml:space="preserve">Maximum size 25MB - is the </w:t>
      </w:r>
      <w:r w:rsidRPr="004F23A0">
        <w:rPr>
          <w:highlight w:val="white"/>
        </w:rPr>
        <w:t>total of the size of all attachments added to a tra</w:t>
      </w:r>
      <w:r>
        <w:rPr>
          <w:highlight w:val="white"/>
        </w:rPr>
        <w:t>n</w:t>
      </w:r>
      <w:r w:rsidRPr="004F23A0">
        <w:rPr>
          <w:highlight w:val="white"/>
        </w:rPr>
        <w:t>saction.</w:t>
      </w:r>
      <w:bookmarkStart w:id="94" w:name="h.3yjbt79azh9z" w:colFirst="0" w:colLast="0"/>
      <w:bookmarkEnd w:id="94"/>
    </w:p>
    <w:p w14:paraId="1595E34B" w14:textId="77777777" w:rsidR="00D63BFD" w:rsidRDefault="00D63BFD" w:rsidP="00D63BFD">
      <w:pPr>
        <w:pStyle w:val="ListParagraph"/>
        <w:numPr>
          <w:ilvl w:val="0"/>
          <w:numId w:val="25"/>
        </w:numPr>
        <w:ind w:left="567" w:hanging="567"/>
        <w:jc w:val="both"/>
      </w:pPr>
      <w:r w:rsidRPr="005A1755">
        <w:rPr>
          <w:highlight w:val="white"/>
        </w:rPr>
        <w:t>Review the atta</w:t>
      </w:r>
      <w:r>
        <w:rPr>
          <w:highlight w:val="white"/>
        </w:rPr>
        <w:t>chment under the Name column</w:t>
      </w:r>
    </w:p>
    <w:p w14:paraId="323D6746" w14:textId="77777777" w:rsidR="00D63BFD" w:rsidRDefault="00D63BFD" w:rsidP="00D63BFD">
      <w:pPr>
        <w:rPr>
          <w:highlight w:val="white"/>
        </w:rPr>
      </w:pPr>
      <w:r w:rsidRPr="004F23A0">
        <w:rPr>
          <w:highlight w:val="white"/>
        </w:rPr>
        <w:t>The Attachments window also has the following features:</w:t>
      </w:r>
      <w:bookmarkStart w:id="95" w:name="h.pd9o2yacota8" w:colFirst="0" w:colLast="0"/>
      <w:bookmarkEnd w:id="95"/>
    </w:p>
    <w:p w14:paraId="78AFB6A7" w14:textId="77777777" w:rsidR="00D63BFD" w:rsidRDefault="00D63BFD" w:rsidP="00D63BFD">
      <w:pPr>
        <w:jc w:val="both"/>
      </w:pPr>
      <w:r w:rsidRPr="00A46580">
        <w:rPr>
          <w:highlight w:val="white"/>
        </w:rPr>
        <w:t>Batch Actions – Export and process transactions (Invoice and Expense) directly from this window</w:t>
      </w:r>
    </w:p>
    <w:p w14:paraId="07FF16CA" w14:textId="77777777" w:rsidR="00D63BFD" w:rsidRDefault="00D63BFD" w:rsidP="00D63BFD">
      <w:pPr>
        <w:pStyle w:val="ListParagraph"/>
        <w:numPr>
          <w:ilvl w:val="0"/>
          <w:numId w:val="32"/>
        </w:numPr>
        <w:jc w:val="both"/>
      </w:pPr>
      <w:r w:rsidRPr="00327D0B">
        <w:rPr>
          <w:highlight w:val="white"/>
        </w:rPr>
        <w:t>Export the image or doc</w:t>
      </w:r>
      <w:r>
        <w:rPr>
          <w:highlight w:val="white"/>
        </w:rPr>
        <w:t>ument, t</w:t>
      </w:r>
      <w:r w:rsidRPr="00327D0B">
        <w:rPr>
          <w:highlight w:val="white"/>
        </w:rPr>
        <w:t>ick the box required and click Export from the Batch action drop down</w:t>
      </w:r>
    </w:p>
    <w:p w14:paraId="6019E912" w14:textId="77777777" w:rsidR="00D63BFD" w:rsidRDefault="00D63BFD" w:rsidP="00D63BFD">
      <w:pPr>
        <w:pStyle w:val="ListParagraph"/>
        <w:numPr>
          <w:ilvl w:val="0"/>
          <w:numId w:val="32"/>
        </w:numPr>
        <w:jc w:val="both"/>
      </w:pPr>
      <w:r w:rsidRPr="00327D0B">
        <w:rPr>
          <w:highlight w:val="white"/>
        </w:rPr>
        <w:t>Cr</w:t>
      </w:r>
      <w:r>
        <w:rPr>
          <w:highlight w:val="white"/>
        </w:rPr>
        <w:t>eate Invoice or Create Expense, t</w:t>
      </w:r>
      <w:r w:rsidRPr="00327D0B">
        <w:rPr>
          <w:highlight w:val="white"/>
        </w:rPr>
        <w:t>ick the document you want added to the transaction and choose either Create Invoice or Create Expense</w:t>
      </w:r>
    </w:p>
    <w:p w14:paraId="5D0F3F63" w14:textId="77777777" w:rsidR="00D63BFD" w:rsidRDefault="00D63BFD" w:rsidP="00D63BFD">
      <w:pPr>
        <w:pStyle w:val="ListParagraph"/>
        <w:numPr>
          <w:ilvl w:val="0"/>
          <w:numId w:val="32"/>
        </w:numPr>
        <w:jc w:val="both"/>
      </w:pPr>
      <w:r w:rsidRPr="00327D0B">
        <w:rPr>
          <w:highlight w:val="white"/>
        </w:rPr>
        <w:t>Print the list of attachments in your file from the printer icon</w:t>
      </w:r>
    </w:p>
    <w:p w14:paraId="2CFFAFBA" w14:textId="77777777" w:rsidR="00D63BFD" w:rsidRDefault="00D63BFD" w:rsidP="00D63BFD">
      <w:pPr>
        <w:pStyle w:val="ListParagraph"/>
        <w:numPr>
          <w:ilvl w:val="0"/>
          <w:numId w:val="32"/>
        </w:numPr>
        <w:jc w:val="both"/>
      </w:pPr>
      <w:r w:rsidRPr="00327D0B">
        <w:rPr>
          <w:highlight w:val="white"/>
        </w:rPr>
        <w:t xml:space="preserve">From the </w:t>
      </w:r>
      <w:r>
        <w:rPr>
          <w:highlight w:val="white"/>
        </w:rPr>
        <w:t>grey settings icon next to the print icon</w:t>
      </w:r>
      <w:r w:rsidRPr="00327D0B">
        <w:rPr>
          <w:highlight w:val="white"/>
        </w:rPr>
        <w:t>, choose which columns are shown in this window</w:t>
      </w:r>
    </w:p>
    <w:p w14:paraId="68054896" w14:textId="77777777" w:rsidR="00D63BFD" w:rsidRDefault="00D63BFD" w:rsidP="00D63BFD">
      <w:pPr>
        <w:pStyle w:val="ListParagraph"/>
        <w:numPr>
          <w:ilvl w:val="0"/>
          <w:numId w:val="32"/>
        </w:numPr>
        <w:jc w:val="both"/>
      </w:pPr>
      <w:r w:rsidRPr="00327D0B">
        <w:rPr>
          <w:highlight w:val="white"/>
        </w:rPr>
        <w:t>Edit, Delete, Create Invoice and Create Expense from the dropdown box under Action</w:t>
      </w:r>
    </w:p>
    <w:p w14:paraId="2DBE906A" w14:textId="77777777" w:rsidR="00D63BFD" w:rsidRPr="00023A7A" w:rsidRDefault="00D63BFD" w:rsidP="00D63BFD">
      <w:pPr>
        <w:pStyle w:val="Heading3"/>
        <w:jc w:val="both"/>
        <w:rPr>
          <w:b/>
          <w:smallCaps/>
        </w:rPr>
      </w:pPr>
      <w:bookmarkStart w:id="96" w:name="h.ntg74ejezxpt" w:colFirst="0" w:colLast="0"/>
      <w:bookmarkStart w:id="97" w:name="h.147n2zr" w:colFirst="0" w:colLast="0"/>
      <w:bookmarkStart w:id="98" w:name="h.3o7alnk" w:colFirst="0" w:colLast="0"/>
      <w:bookmarkStart w:id="99" w:name="h.1v1yuxt" w:colFirst="0" w:colLast="0"/>
      <w:bookmarkStart w:id="100" w:name="h.4f1mdlm" w:colFirst="0" w:colLast="0"/>
      <w:bookmarkStart w:id="101" w:name="_Toc509400450"/>
      <w:bookmarkEnd w:id="96"/>
      <w:bookmarkEnd w:id="97"/>
      <w:bookmarkEnd w:id="98"/>
      <w:bookmarkEnd w:id="99"/>
      <w:bookmarkEnd w:id="100"/>
      <w:r w:rsidRPr="00023A7A">
        <w:lastRenderedPageBreak/>
        <w:t xml:space="preserve">Expense </w:t>
      </w:r>
      <w:r w:rsidRPr="00CF4D70">
        <w:t>Transactions</w:t>
      </w:r>
      <w:bookmarkEnd w:id="101"/>
    </w:p>
    <w:p w14:paraId="02B6F7E5" w14:textId="77777777" w:rsidR="00D63BFD" w:rsidRPr="00CF4D70" w:rsidRDefault="00D63BFD" w:rsidP="00D63BFD">
      <w:pPr>
        <w:pStyle w:val="ListParagraph"/>
        <w:numPr>
          <w:ilvl w:val="0"/>
          <w:numId w:val="13"/>
        </w:numPr>
        <w:jc w:val="both"/>
      </w:pPr>
      <w:r w:rsidRPr="00CF4D70">
        <w:t>To enter</w:t>
      </w:r>
      <w:r>
        <w:t xml:space="preserve"> an expense transaction, select</w:t>
      </w:r>
      <w:r w:rsidRPr="00CF4D70">
        <w:t xml:space="preserve"> </w:t>
      </w:r>
      <w:r w:rsidRPr="00491563">
        <w:rPr>
          <w:b/>
        </w:rPr>
        <w:t>Create &gt; Supplier &gt; Expense</w:t>
      </w:r>
      <w:r>
        <w:t>.</w:t>
      </w:r>
    </w:p>
    <w:p w14:paraId="4050C74F" w14:textId="77777777" w:rsidR="00D63BFD" w:rsidRPr="00CF4D70" w:rsidRDefault="00D63BFD" w:rsidP="00D63BFD">
      <w:pPr>
        <w:pStyle w:val="ListParagraph"/>
        <w:numPr>
          <w:ilvl w:val="0"/>
          <w:numId w:val="13"/>
        </w:numPr>
        <w:jc w:val="both"/>
      </w:pPr>
      <w:r w:rsidRPr="00CF4D70">
        <w:t>I</w:t>
      </w:r>
      <w:r>
        <w:t>n the Expense window</w:t>
      </w:r>
      <w:r w:rsidRPr="00CF4D70">
        <w:t>, select the account the expense was paid from such as petty cash, a bank account or credit card account.</w:t>
      </w:r>
    </w:p>
    <w:p w14:paraId="75FB079A" w14:textId="77777777" w:rsidR="00D63BFD" w:rsidRDefault="00D63BFD" w:rsidP="00D63BFD">
      <w:pPr>
        <w:pStyle w:val="Image"/>
      </w:pPr>
      <w:r>
        <w:rPr>
          <w:lang w:val="en-GB" w:eastAsia="en-GB"/>
        </w:rPr>
        <w:drawing>
          <wp:inline distT="0" distB="0" distL="0" distR="0" wp14:anchorId="59F0713E" wp14:editId="78353D33">
            <wp:extent cx="6107430" cy="3241040"/>
            <wp:effectExtent l="0" t="0" r="762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07430" cy="3241040"/>
                    </a:xfrm>
                    <a:prstGeom prst="rect">
                      <a:avLst/>
                    </a:prstGeom>
                  </pic:spPr>
                </pic:pic>
              </a:graphicData>
            </a:graphic>
          </wp:inline>
        </w:drawing>
      </w:r>
    </w:p>
    <w:p w14:paraId="3A5F90FD" w14:textId="77777777" w:rsidR="00D63BFD" w:rsidRPr="00CF4D70" w:rsidRDefault="00D63BFD" w:rsidP="00D63BFD">
      <w:pPr>
        <w:pStyle w:val="ListParagraph"/>
        <w:numPr>
          <w:ilvl w:val="0"/>
          <w:numId w:val="13"/>
        </w:numPr>
        <w:jc w:val="both"/>
      </w:pPr>
      <w:r w:rsidRPr="00CF4D70">
        <w:t>Complete the detail of the expense transaction including the payee, the reference number, the date, whether the amounts are tax inclusive/exclusive/out of the scope of GST, etc.</w:t>
      </w:r>
    </w:p>
    <w:p w14:paraId="7F49FF11" w14:textId="77777777" w:rsidR="00D63BFD" w:rsidRPr="00CF4D70" w:rsidRDefault="00D63BFD" w:rsidP="00D63BFD">
      <w:pPr>
        <w:pStyle w:val="ListParagraph"/>
        <w:numPr>
          <w:ilvl w:val="0"/>
          <w:numId w:val="13"/>
        </w:numPr>
      </w:pPr>
      <w:r w:rsidRPr="00CF4D70">
        <w:t>Define the expense by allocating it to the relevant account (if using general ledger accounts</w:t>
      </w:r>
      <w:r>
        <w:t xml:space="preserve">) and/or item details (products and services </w:t>
      </w:r>
      <w:r w:rsidRPr="00CF4D70">
        <w:t xml:space="preserve">are </w:t>
      </w:r>
      <w:r>
        <w:t xml:space="preserve">already </w:t>
      </w:r>
      <w:r w:rsidRPr="00CF4D70">
        <w:t>link</w:t>
      </w:r>
      <w:r>
        <w:t>ed to general ledger accounts).</w:t>
      </w:r>
    </w:p>
    <w:p w14:paraId="54CB221D" w14:textId="77777777" w:rsidR="00D63BFD" w:rsidRPr="00CF4D70" w:rsidRDefault="00D63BFD" w:rsidP="00D63BFD">
      <w:pPr>
        <w:pStyle w:val="ListParagraph"/>
        <w:numPr>
          <w:ilvl w:val="0"/>
          <w:numId w:val="13"/>
        </w:numPr>
        <w:jc w:val="both"/>
      </w:pPr>
      <w:r w:rsidRPr="00CF4D70">
        <w:t>Any additional fields such as a Memo can be completed, and you can also choose to add an Attachment (</w:t>
      </w:r>
      <w:r>
        <w:t>source document</w:t>
      </w:r>
      <w:r w:rsidRPr="00CF4D70">
        <w:t xml:space="preserve">) for this expense. Click </w:t>
      </w:r>
      <w:r w:rsidRPr="00B93099">
        <w:rPr>
          <w:b/>
        </w:rPr>
        <w:t>Save and Close</w:t>
      </w:r>
      <w:r>
        <w:t>.</w:t>
      </w:r>
    </w:p>
    <w:p w14:paraId="0FE8A4F4" w14:textId="77777777" w:rsidR="00D63BFD" w:rsidRDefault="00D63BFD" w:rsidP="00D63BFD">
      <w:pPr>
        <w:spacing w:before="200" w:after="100"/>
        <w:ind w:left="360" w:hanging="360"/>
        <w:jc w:val="both"/>
      </w:pPr>
      <w:r>
        <w:br w:type="page"/>
      </w:r>
    </w:p>
    <w:p w14:paraId="6B0CE620" w14:textId="77777777" w:rsidR="00D63BFD" w:rsidRPr="00023A7A" w:rsidRDefault="00D63BFD" w:rsidP="00D63BFD">
      <w:pPr>
        <w:pStyle w:val="Heading3"/>
        <w:jc w:val="both"/>
        <w:rPr>
          <w:b/>
          <w:smallCaps/>
        </w:rPr>
      </w:pPr>
      <w:bookmarkStart w:id="102" w:name="_Toc509400451"/>
      <w:r w:rsidRPr="00023A7A">
        <w:lastRenderedPageBreak/>
        <w:t>Bills</w:t>
      </w:r>
      <w:bookmarkEnd w:id="102"/>
    </w:p>
    <w:p w14:paraId="68E55062" w14:textId="77777777" w:rsidR="00D63BFD" w:rsidRDefault="00D63BFD" w:rsidP="00D63BFD">
      <w:pPr>
        <w:jc w:val="both"/>
      </w:pPr>
      <w:r w:rsidRPr="00023A7A">
        <w:t xml:space="preserve">Bills, available in </w:t>
      </w:r>
      <w:r>
        <w:t>QuickBooks</w:t>
      </w:r>
      <w:r w:rsidRPr="00023A7A">
        <w:t xml:space="preserve"> Online Essentials and Plus, can be accessed from the </w:t>
      </w:r>
      <w:r w:rsidRPr="008B5558">
        <w:rPr>
          <w:b/>
        </w:rPr>
        <w:t>Create</w:t>
      </w:r>
      <w:r>
        <w:t xml:space="preserve"> </w:t>
      </w:r>
      <w:r w:rsidRPr="00491563">
        <w:rPr>
          <w:b/>
        </w:rPr>
        <w:t>&gt;</w:t>
      </w:r>
      <w:r w:rsidRPr="00023A7A">
        <w:t xml:space="preserve"> </w:t>
      </w:r>
      <w:r w:rsidRPr="008B5558">
        <w:rPr>
          <w:b/>
        </w:rPr>
        <w:t>Suppliers</w:t>
      </w:r>
      <w:r>
        <w:rPr>
          <w:b/>
        </w:rPr>
        <w:t xml:space="preserve"> </w:t>
      </w:r>
      <w:r w:rsidRPr="00491563">
        <w:rPr>
          <w:b/>
        </w:rPr>
        <w:t>&gt;</w:t>
      </w:r>
      <w:r>
        <w:rPr>
          <w:b/>
        </w:rPr>
        <w:t xml:space="preserve"> Bill</w:t>
      </w:r>
      <w:r w:rsidRPr="00023A7A">
        <w:t xml:space="preserve">. </w:t>
      </w:r>
    </w:p>
    <w:p w14:paraId="4049BC0F" w14:textId="77777777" w:rsidR="00D63BFD" w:rsidRDefault="00D63BFD" w:rsidP="00D63BFD">
      <w:pPr>
        <w:jc w:val="both"/>
      </w:pPr>
      <w:r>
        <w:rPr>
          <w:noProof/>
          <w:lang w:val="en-GB" w:eastAsia="en-GB"/>
        </w:rPr>
        <w:drawing>
          <wp:inline distT="0" distB="0" distL="0" distR="0" wp14:anchorId="2D79BA06" wp14:editId="31E2529F">
            <wp:extent cx="6107430" cy="3249930"/>
            <wp:effectExtent l="0" t="0" r="7620" b="762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07430" cy="3249930"/>
                    </a:xfrm>
                    <a:prstGeom prst="rect">
                      <a:avLst/>
                    </a:prstGeom>
                  </pic:spPr>
                </pic:pic>
              </a:graphicData>
            </a:graphic>
          </wp:inline>
        </w:drawing>
      </w:r>
    </w:p>
    <w:p w14:paraId="67C059F9" w14:textId="77777777" w:rsidR="00D63BFD" w:rsidRPr="00023A7A" w:rsidRDefault="00D63BFD" w:rsidP="00D63BFD">
      <w:pPr>
        <w:pStyle w:val="Heading3"/>
        <w:jc w:val="both"/>
        <w:rPr>
          <w:b/>
          <w:smallCaps/>
        </w:rPr>
      </w:pPr>
      <w:bookmarkStart w:id="103" w:name="_Toc509400452"/>
      <w:r>
        <w:t>Paying</w:t>
      </w:r>
      <w:r w:rsidRPr="00023A7A">
        <w:t xml:space="preserve"> Bills</w:t>
      </w:r>
      <w:bookmarkEnd w:id="103"/>
    </w:p>
    <w:p w14:paraId="59488D15" w14:textId="77777777" w:rsidR="00D63BFD" w:rsidRPr="00C82EC1" w:rsidRDefault="00D63BFD" w:rsidP="00D63BFD">
      <w:pPr>
        <w:jc w:val="both"/>
      </w:pPr>
      <w:r>
        <w:t xml:space="preserve">When paying bills, select </w:t>
      </w:r>
      <w:r w:rsidRPr="00D65587">
        <w:rPr>
          <w:b/>
        </w:rPr>
        <w:t>Expenses</w:t>
      </w:r>
      <w:r>
        <w:t xml:space="preserve"> </w:t>
      </w:r>
      <w:r w:rsidRPr="00491563">
        <w:rPr>
          <w:b/>
        </w:rPr>
        <w:t>&gt;</w:t>
      </w:r>
      <w:r>
        <w:t xml:space="preserve"> </w:t>
      </w:r>
      <w:r w:rsidRPr="00D65587">
        <w:rPr>
          <w:b/>
        </w:rPr>
        <w:t>Suppliers</w:t>
      </w:r>
      <w:r w:rsidRPr="00C82EC1">
        <w:t xml:space="preserve"> fr</w:t>
      </w:r>
      <w:r>
        <w:t>om the left-hand navigation bar or the Create window.</w:t>
      </w:r>
      <w:r w:rsidRPr="00C82EC1">
        <w:t xml:space="preserve"> </w:t>
      </w:r>
    </w:p>
    <w:p w14:paraId="4F59407C" w14:textId="77777777" w:rsidR="00D63BFD" w:rsidRPr="00C82EC1" w:rsidRDefault="00D63BFD" w:rsidP="00D63BFD">
      <w:pPr>
        <w:jc w:val="both"/>
      </w:pPr>
      <w:r w:rsidRPr="00C82EC1">
        <w:t xml:space="preserve">In the Supplier Centre, click on the Open Bills box in the Money bar. Locate the supplier you wish to pay a bill for. Select </w:t>
      </w:r>
      <w:r>
        <w:rPr>
          <w:b/>
        </w:rPr>
        <w:t>Make Payment</w:t>
      </w:r>
      <w:r w:rsidRPr="00C82EC1">
        <w:t xml:space="preserve"> to apply the payment against the invoice. </w:t>
      </w:r>
    </w:p>
    <w:p w14:paraId="2E0BB76E" w14:textId="77777777" w:rsidR="00D63BFD" w:rsidRPr="00C82EC1" w:rsidRDefault="00D63BFD" w:rsidP="00D63BFD">
      <w:pPr>
        <w:jc w:val="both"/>
      </w:pPr>
      <w:r>
        <w:rPr>
          <w:noProof/>
          <w:lang w:val="en-GB" w:eastAsia="en-GB"/>
        </w:rPr>
        <w:drawing>
          <wp:inline distT="0" distB="0" distL="0" distR="0" wp14:anchorId="52885A74" wp14:editId="5402F2ED">
            <wp:extent cx="6107430" cy="2312035"/>
            <wp:effectExtent l="0" t="0" r="762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07430" cy="2312035"/>
                    </a:xfrm>
                    <a:prstGeom prst="rect">
                      <a:avLst/>
                    </a:prstGeom>
                  </pic:spPr>
                </pic:pic>
              </a:graphicData>
            </a:graphic>
          </wp:inline>
        </w:drawing>
      </w:r>
    </w:p>
    <w:p w14:paraId="1288BD66" w14:textId="77777777" w:rsidR="00D63BFD" w:rsidRDefault="00D63BFD" w:rsidP="00D63BFD">
      <w:pPr>
        <w:spacing w:before="200" w:after="100"/>
        <w:ind w:left="360" w:hanging="360"/>
      </w:pPr>
      <w:r>
        <w:br w:type="page"/>
      </w:r>
    </w:p>
    <w:p w14:paraId="22D69BA4" w14:textId="77777777" w:rsidR="00D63BFD" w:rsidRPr="00466F97" w:rsidRDefault="00D63BFD" w:rsidP="00D63BFD">
      <w:pPr>
        <w:pStyle w:val="Heading3"/>
      </w:pPr>
      <w:bookmarkStart w:id="104" w:name="h.19c6y18" w:colFirst="0" w:colLast="0"/>
      <w:bookmarkStart w:id="105" w:name="h.28h4qwu" w:colFirst="0" w:colLast="0"/>
      <w:bookmarkStart w:id="106" w:name="_Toc445329198"/>
      <w:bookmarkStart w:id="107" w:name="_Toc451103062"/>
      <w:bookmarkStart w:id="108" w:name="_Toc509400453"/>
      <w:bookmarkEnd w:id="104"/>
      <w:bookmarkEnd w:id="105"/>
      <w:r w:rsidRPr="00466F97">
        <w:lastRenderedPageBreak/>
        <w:t>Recurring transactions</w:t>
      </w:r>
      <w:bookmarkEnd w:id="106"/>
      <w:bookmarkEnd w:id="107"/>
      <w:bookmarkEnd w:id="108"/>
    </w:p>
    <w:p w14:paraId="1E1DB527" w14:textId="77777777" w:rsidR="00D63BFD" w:rsidRPr="00466F97" w:rsidRDefault="00D63BFD" w:rsidP="00D63BFD">
      <w:pPr>
        <w:jc w:val="both"/>
        <w:rPr>
          <w:rFonts w:eastAsia="FS Albert" w:cs="FS Albert"/>
        </w:rPr>
      </w:pPr>
      <w:r w:rsidRPr="00466F97">
        <w:rPr>
          <w:rFonts w:eastAsia="FS Albert" w:cs="FS Albert"/>
          <w:highlight w:val="white"/>
        </w:rPr>
        <w:t>Recurring transactions are a way to quickly create different transactions with the same information that will happen on a regular occurrence. These transactions can be setup to record automatically or they can be set up for manual entry via the template created under the recurring transactions feature.</w:t>
      </w:r>
    </w:p>
    <w:p w14:paraId="74BB5316" w14:textId="77777777" w:rsidR="00D63BFD" w:rsidRPr="00466F97" w:rsidRDefault="00D63BFD" w:rsidP="00D63BFD">
      <w:pPr>
        <w:jc w:val="both"/>
        <w:rPr>
          <w:rFonts w:eastAsia="FS Albert" w:cs="FS Albert"/>
        </w:rPr>
      </w:pPr>
      <w:r>
        <w:rPr>
          <w:rFonts w:eastAsia="FS Albert" w:cs="FS Albert"/>
          <w:highlight w:val="white"/>
        </w:rPr>
        <w:t>QuickBooks</w:t>
      </w:r>
      <w:r w:rsidRPr="00466F97">
        <w:rPr>
          <w:rFonts w:eastAsia="FS Albert" w:cs="FS Albert"/>
          <w:highlight w:val="white"/>
        </w:rPr>
        <w:t xml:space="preserve"> Online will save the transaction as a template and will allow you to manually change the date and amount at the anniversary of the occurrence of the next due transaction if unscheduled. If scheduled, </w:t>
      </w:r>
      <w:r>
        <w:rPr>
          <w:rFonts w:eastAsia="FS Albert" w:cs="FS Albert"/>
          <w:highlight w:val="white"/>
        </w:rPr>
        <w:t>QuickBooks</w:t>
      </w:r>
      <w:r w:rsidRPr="00466F97">
        <w:rPr>
          <w:rFonts w:eastAsia="FS Albert" w:cs="FS Albert"/>
          <w:highlight w:val="white"/>
        </w:rPr>
        <w:t xml:space="preserve"> Online will automatically post the transaction. Invoices can b</w:t>
      </w:r>
      <w:r>
        <w:rPr>
          <w:rFonts w:eastAsia="FS Albert" w:cs="FS Albert"/>
          <w:highlight w:val="white"/>
        </w:rPr>
        <w:t xml:space="preserve">e set to automatically email you </w:t>
      </w:r>
      <w:r w:rsidRPr="00466F97">
        <w:rPr>
          <w:rFonts w:eastAsia="FS Albert" w:cs="FS Albert"/>
          <w:highlight w:val="white"/>
        </w:rPr>
        <w:t>while you sleep.</w:t>
      </w:r>
    </w:p>
    <w:p w14:paraId="516F5C7E" w14:textId="77777777" w:rsidR="00D63BFD" w:rsidRDefault="00D63BFD" w:rsidP="00D63BFD">
      <w:pPr>
        <w:jc w:val="both"/>
        <w:rPr>
          <w:rFonts w:eastAsia="FS Albert" w:cs="FS Albert"/>
        </w:rPr>
      </w:pPr>
      <w:r w:rsidRPr="00466F97">
        <w:rPr>
          <w:rFonts w:eastAsia="FS Albert" w:cs="FS Albert"/>
          <w:highlight w:val="white"/>
        </w:rPr>
        <w:t>The recurring transactions feature is available in Plus and Essentials versions, but not in Simple Start.</w:t>
      </w:r>
    </w:p>
    <w:p w14:paraId="383C1E06" w14:textId="77777777" w:rsidR="00D63BFD" w:rsidRDefault="00D63BFD" w:rsidP="00D63BFD">
      <w:pPr>
        <w:jc w:val="both"/>
        <w:rPr>
          <w:rFonts w:eastAsia="FS Albert" w:cs="FS Albert"/>
        </w:rPr>
      </w:pPr>
      <w:r>
        <w:rPr>
          <w:rFonts w:eastAsia="FS Albert" w:cs="FS Albert"/>
        </w:rPr>
        <w:t xml:space="preserve">To view the recurring transaction list, navigate to </w:t>
      </w:r>
      <w:r w:rsidRPr="00491563">
        <w:rPr>
          <w:rFonts w:eastAsia="FS Albert" w:cs="FS Albert"/>
          <w:b/>
        </w:rPr>
        <w:t>Gear icon &gt; Lists &gt; Recurring Transactions</w:t>
      </w:r>
      <w:r>
        <w:rPr>
          <w:rFonts w:eastAsia="FS Albert" w:cs="FS Albert"/>
          <w:b/>
        </w:rPr>
        <w:t>.</w:t>
      </w:r>
    </w:p>
    <w:p w14:paraId="75589442" w14:textId="77777777" w:rsidR="00D63BFD" w:rsidRPr="00466F97" w:rsidRDefault="00D63BFD" w:rsidP="00D63BFD">
      <w:pPr>
        <w:pStyle w:val="Image"/>
      </w:pPr>
      <w:r>
        <w:rPr>
          <w:lang w:val="en-GB" w:eastAsia="en-GB"/>
        </w:rPr>
        <w:drawing>
          <wp:inline distT="0" distB="0" distL="0" distR="0" wp14:anchorId="102E3F53" wp14:editId="594002BB">
            <wp:extent cx="5733415" cy="2173605"/>
            <wp:effectExtent l="0" t="0" r="635" b="0"/>
            <wp:docPr id="527" name="Picture 5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2017-03-02_16-43-41.jpg"/>
                    <pic:cNvPicPr/>
                  </pic:nvPicPr>
                  <pic:blipFill>
                    <a:blip r:embed="rId58">
                      <a:extLst>
                        <a:ext uri="{28A0092B-C50C-407E-A947-70E740481C1C}">
                          <a14:useLocalDpi xmlns:a14="http://schemas.microsoft.com/office/drawing/2010/main" val="0"/>
                        </a:ext>
                      </a:extLst>
                    </a:blip>
                    <a:stretch>
                      <a:fillRect/>
                    </a:stretch>
                  </pic:blipFill>
                  <pic:spPr>
                    <a:xfrm>
                      <a:off x="0" y="0"/>
                      <a:ext cx="5733415" cy="2173605"/>
                    </a:xfrm>
                    <a:prstGeom prst="rect">
                      <a:avLst/>
                    </a:prstGeom>
                  </pic:spPr>
                </pic:pic>
              </a:graphicData>
            </a:graphic>
          </wp:inline>
        </w:drawing>
      </w:r>
    </w:p>
    <w:p w14:paraId="623C9E23" w14:textId="77777777" w:rsidR="00D63BFD" w:rsidRDefault="00D63BFD" w:rsidP="00D63BFD">
      <w:pPr>
        <w:spacing w:before="200" w:after="100"/>
        <w:ind w:left="360" w:hanging="360"/>
        <w:rPr>
          <w:rFonts w:eastAsiaTheme="majorEastAsia" w:cstheme="majorBidi"/>
          <w:color w:val="108000"/>
          <w:sz w:val="32"/>
          <w:szCs w:val="32"/>
          <w:lang w:val="en-US" w:bidi="en-US"/>
        </w:rPr>
      </w:pPr>
      <w:r>
        <w:br w:type="page"/>
      </w:r>
    </w:p>
    <w:p w14:paraId="4A8B8FC9" w14:textId="77777777" w:rsidR="00D63BFD" w:rsidRDefault="00D63BFD" w:rsidP="00D63BFD">
      <w:pPr>
        <w:pStyle w:val="Heading3"/>
      </w:pPr>
      <w:bookmarkStart w:id="109" w:name="_Toc509400454"/>
      <w:r>
        <w:lastRenderedPageBreak/>
        <w:t>Class and Location Tracking</w:t>
      </w:r>
      <w:bookmarkEnd w:id="109"/>
      <w:r>
        <w:t xml:space="preserve"> </w:t>
      </w:r>
    </w:p>
    <w:p w14:paraId="67180183" w14:textId="77777777" w:rsidR="00D63BFD" w:rsidRDefault="00D63BFD" w:rsidP="00D63BFD">
      <w:bookmarkStart w:id="110" w:name="h.vgktqransznv" w:colFirst="0" w:colLast="0"/>
      <w:bookmarkEnd w:id="110"/>
      <w:r>
        <w:t xml:space="preserve">QuickBooks Online Plus users can take advantage of Class Tracking, Location Tracking, or both. Class and Location tracking configuration is ideal for management reporting purposes by enabling tracking for separate parts of your business. </w:t>
      </w:r>
    </w:p>
    <w:p w14:paraId="1EFEE339" w14:textId="77777777" w:rsidR="00D63BFD" w:rsidRDefault="00D63BFD" w:rsidP="00D63BFD">
      <w:r>
        <w:t xml:space="preserve">This feature is enabled in ALL account types and all transactions except transfer. </w:t>
      </w:r>
    </w:p>
    <w:tbl>
      <w:tblPr>
        <w:tblW w:w="9100" w:type="dxa"/>
        <w:tblInd w:w="108" w:type="dxa"/>
        <w:tblLayout w:type="fixed"/>
        <w:tblLook w:val="0400" w:firstRow="0" w:lastRow="0" w:firstColumn="0" w:lastColumn="0" w:noHBand="0" w:noVBand="1"/>
      </w:tblPr>
      <w:tblGrid>
        <w:gridCol w:w="4820"/>
        <w:gridCol w:w="4280"/>
      </w:tblGrid>
      <w:tr w:rsidR="00D63BFD" w14:paraId="6FD482F2" w14:textId="77777777" w:rsidTr="00ED0EF4">
        <w:tc>
          <w:tcPr>
            <w:tcW w:w="4820" w:type="dxa"/>
            <w:tcBorders>
              <w:top w:val="single" w:sz="4" w:space="0" w:color="68AB1F"/>
              <w:left w:val="single" w:sz="4" w:space="0" w:color="68AB1F"/>
              <w:bottom w:val="single" w:sz="4" w:space="0" w:color="68AB1F"/>
              <w:right w:val="single" w:sz="4" w:space="0" w:color="68AB1F"/>
            </w:tcBorders>
            <w:shd w:val="clear" w:color="auto" w:fill="68AB1F"/>
          </w:tcPr>
          <w:p w14:paraId="335FB303" w14:textId="77777777" w:rsidR="00D63BFD" w:rsidRDefault="00D63BFD" w:rsidP="00ED0EF4">
            <w:r>
              <w:t>Class Tracking</w:t>
            </w:r>
          </w:p>
        </w:tc>
        <w:tc>
          <w:tcPr>
            <w:tcW w:w="4280" w:type="dxa"/>
            <w:tcBorders>
              <w:top w:val="single" w:sz="4" w:space="0" w:color="68AB1F"/>
              <w:left w:val="single" w:sz="4" w:space="0" w:color="68AB1F"/>
              <w:bottom w:val="single" w:sz="4" w:space="0" w:color="68AB1F"/>
              <w:right w:val="single" w:sz="4" w:space="0" w:color="68AB1F"/>
            </w:tcBorders>
            <w:shd w:val="clear" w:color="auto" w:fill="68AB1F"/>
          </w:tcPr>
          <w:p w14:paraId="7963417E" w14:textId="77777777" w:rsidR="00D63BFD" w:rsidRDefault="00D63BFD" w:rsidP="00ED0EF4">
            <w:r>
              <w:t>Location Tracking</w:t>
            </w:r>
          </w:p>
        </w:tc>
      </w:tr>
      <w:tr w:rsidR="00D63BFD" w14:paraId="1764811A" w14:textId="77777777" w:rsidTr="00ED0EF4">
        <w:tc>
          <w:tcPr>
            <w:tcW w:w="4820" w:type="dxa"/>
            <w:tcBorders>
              <w:top w:val="single" w:sz="4" w:space="0" w:color="68AB1F"/>
              <w:left w:val="single" w:sz="4" w:space="0" w:color="68AB1F"/>
              <w:bottom w:val="single" w:sz="4" w:space="0" w:color="68AB1F"/>
              <w:right w:val="single" w:sz="4" w:space="0" w:color="68AB1F"/>
            </w:tcBorders>
          </w:tcPr>
          <w:p w14:paraId="46B067A3" w14:textId="77777777" w:rsidR="00D63BFD" w:rsidRDefault="00D63BFD" w:rsidP="00ED0EF4">
            <w:r>
              <w:rPr>
                <w:szCs w:val="22"/>
              </w:rPr>
              <w:t>You can assign a class to a transaction or specify a setting that allows you to assign a different class for each detail line of a transaction.</w:t>
            </w:r>
          </w:p>
        </w:tc>
        <w:tc>
          <w:tcPr>
            <w:tcW w:w="4280" w:type="dxa"/>
            <w:tcBorders>
              <w:top w:val="single" w:sz="4" w:space="0" w:color="68AB1F"/>
              <w:left w:val="single" w:sz="4" w:space="0" w:color="68AB1F"/>
              <w:bottom w:val="single" w:sz="4" w:space="0" w:color="68AB1F"/>
              <w:right w:val="single" w:sz="4" w:space="0" w:color="68AB1F"/>
            </w:tcBorders>
          </w:tcPr>
          <w:p w14:paraId="7884BD71" w14:textId="77777777" w:rsidR="00D63BFD" w:rsidRDefault="00D63BFD" w:rsidP="00ED0EF4">
            <w:r>
              <w:rPr>
                <w:szCs w:val="22"/>
              </w:rPr>
              <w:t>You can only assign a location to an entire transaction.</w:t>
            </w:r>
          </w:p>
        </w:tc>
      </w:tr>
      <w:tr w:rsidR="00D63BFD" w14:paraId="4D1A01FF" w14:textId="77777777" w:rsidTr="00ED0EF4">
        <w:trPr>
          <w:trHeight w:val="760"/>
        </w:trPr>
        <w:tc>
          <w:tcPr>
            <w:tcW w:w="4820" w:type="dxa"/>
            <w:tcBorders>
              <w:top w:val="single" w:sz="4" w:space="0" w:color="68AB1F"/>
              <w:left w:val="single" w:sz="4" w:space="0" w:color="68AB1F"/>
              <w:bottom w:val="single" w:sz="4" w:space="0" w:color="68AB1F"/>
              <w:right w:val="single" w:sz="4" w:space="0" w:color="68AB1F"/>
            </w:tcBorders>
          </w:tcPr>
          <w:p w14:paraId="05B98F67" w14:textId="77777777" w:rsidR="00D63BFD" w:rsidRDefault="00D63BFD" w:rsidP="00ED0EF4">
            <w:r>
              <w:rPr>
                <w:szCs w:val="22"/>
              </w:rPr>
              <w:t>You can set QuickBooks Online to prompt you for missing classes on transactions.</w:t>
            </w:r>
          </w:p>
        </w:tc>
        <w:tc>
          <w:tcPr>
            <w:tcW w:w="4280" w:type="dxa"/>
            <w:tcBorders>
              <w:top w:val="single" w:sz="4" w:space="0" w:color="68AB1F"/>
              <w:left w:val="single" w:sz="4" w:space="0" w:color="68AB1F"/>
              <w:bottom w:val="single" w:sz="4" w:space="0" w:color="68AB1F"/>
              <w:right w:val="single" w:sz="4" w:space="0" w:color="68AB1F"/>
            </w:tcBorders>
          </w:tcPr>
          <w:p w14:paraId="3ABF0470" w14:textId="77777777" w:rsidR="00D63BFD" w:rsidRDefault="00D63BFD" w:rsidP="00ED0EF4">
            <w:r>
              <w:rPr>
                <w:szCs w:val="22"/>
              </w:rPr>
              <w:t>There is no missing location prompt.</w:t>
            </w:r>
          </w:p>
        </w:tc>
      </w:tr>
      <w:tr w:rsidR="00D63BFD" w14:paraId="16E04CC2" w14:textId="77777777" w:rsidTr="00ED0EF4">
        <w:trPr>
          <w:trHeight w:val="1040"/>
        </w:trPr>
        <w:tc>
          <w:tcPr>
            <w:tcW w:w="4820" w:type="dxa"/>
            <w:tcBorders>
              <w:top w:val="single" w:sz="4" w:space="0" w:color="68AB1F"/>
              <w:left w:val="single" w:sz="4" w:space="0" w:color="68AB1F"/>
              <w:bottom w:val="single" w:sz="4" w:space="0" w:color="68AB1F"/>
              <w:right w:val="single" w:sz="4" w:space="0" w:color="68AB1F"/>
            </w:tcBorders>
          </w:tcPr>
          <w:p w14:paraId="79CB6E26" w14:textId="77777777" w:rsidR="00D63BFD" w:rsidRDefault="00D63BFD" w:rsidP="00ED0EF4">
            <w:r>
              <w:rPr>
                <w:szCs w:val="22"/>
              </w:rPr>
              <w:t>You cannot group deposits by class.</w:t>
            </w:r>
          </w:p>
        </w:tc>
        <w:tc>
          <w:tcPr>
            <w:tcW w:w="4280" w:type="dxa"/>
            <w:tcBorders>
              <w:top w:val="single" w:sz="4" w:space="0" w:color="68AB1F"/>
              <w:left w:val="single" w:sz="4" w:space="0" w:color="68AB1F"/>
              <w:bottom w:val="single" w:sz="4" w:space="0" w:color="68AB1F"/>
              <w:right w:val="single" w:sz="4" w:space="0" w:color="68AB1F"/>
            </w:tcBorders>
          </w:tcPr>
          <w:p w14:paraId="0C4D91D5" w14:textId="77777777" w:rsidR="00D63BFD" w:rsidRDefault="00D63BFD" w:rsidP="00ED0EF4">
            <w:r>
              <w:rPr>
                <w:szCs w:val="22"/>
              </w:rPr>
              <w:t>You can group deposits by location, which is convenient in case different locations of the same company deposit their monies at different bank locations.</w:t>
            </w:r>
          </w:p>
        </w:tc>
      </w:tr>
    </w:tbl>
    <w:p w14:paraId="35ED60AE" w14:textId="77777777" w:rsidR="00D63BFD" w:rsidRDefault="00D63BFD" w:rsidP="00D63BFD">
      <w:pPr>
        <w:pStyle w:val="Heading3"/>
      </w:pPr>
      <w:bookmarkStart w:id="111" w:name="h.r00ummkwon0z" w:colFirst="0" w:colLast="0"/>
      <w:bookmarkStart w:id="112" w:name="h.f79b90vaf1u9" w:colFirst="0" w:colLast="0"/>
      <w:bookmarkStart w:id="113" w:name="_Toc509400455"/>
      <w:bookmarkEnd w:id="111"/>
      <w:bookmarkEnd w:id="112"/>
      <w:r>
        <w:t>Turning on Class Tracking and/or Location Tracking</w:t>
      </w:r>
      <w:bookmarkEnd w:id="113"/>
    </w:p>
    <w:p w14:paraId="6EA2C182" w14:textId="77777777" w:rsidR="00D63BFD" w:rsidRDefault="00D63BFD" w:rsidP="00D63BFD">
      <w:r>
        <w:t xml:space="preserve">To turn on Class and Location Tracking, click </w:t>
      </w:r>
      <w:r w:rsidRPr="004A61D8">
        <w:rPr>
          <w:b/>
        </w:rPr>
        <w:t xml:space="preserve">Gear icon &gt; </w:t>
      </w:r>
      <w:r>
        <w:rPr>
          <w:b/>
        </w:rPr>
        <w:t xml:space="preserve">Account and </w:t>
      </w:r>
      <w:r w:rsidRPr="004A61D8">
        <w:rPr>
          <w:b/>
        </w:rPr>
        <w:t xml:space="preserve">Settings &gt; </w:t>
      </w:r>
      <w:r>
        <w:rPr>
          <w:b/>
        </w:rPr>
        <w:t>Advanced</w:t>
      </w:r>
      <w:r>
        <w:t>.</w:t>
      </w:r>
    </w:p>
    <w:p w14:paraId="74E6914F" w14:textId="77777777" w:rsidR="00D63BFD" w:rsidRDefault="00D63BFD" w:rsidP="00D63BFD">
      <w:r>
        <w:t>Then select Categories and check the boxes next to Location Tracking and/or Class Tracking.</w:t>
      </w:r>
    </w:p>
    <w:p w14:paraId="4C6171EB" w14:textId="77777777" w:rsidR="00D63BFD" w:rsidRDefault="00D63BFD" w:rsidP="00D63BFD">
      <w:r>
        <w:t xml:space="preserve">Class Tracking can be configured to </w:t>
      </w:r>
    </w:p>
    <w:p w14:paraId="515C25B4" w14:textId="77777777" w:rsidR="00D63BFD" w:rsidRDefault="00D63BFD" w:rsidP="00D63BFD">
      <w:pPr>
        <w:pStyle w:val="ListParagraph"/>
        <w:numPr>
          <w:ilvl w:val="0"/>
          <w:numId w:val="34"/>
        </w:numPr>
        <w:jc w:val="both"/>
      </w:pPr>
      <w:r>
        <w:t>warn when a class has not been assigned to a transaction (optional)</w:t>
      </w:r>
    </w:p>
    <w:p w14:paraId="571F425B" w14:textId="77777777" w:rsidR="00D63BFD" w:rsidRDefault="00D63BFD" w:rsidP="00D63BFD">
      <w:pPr>
        <w:pStyle w:val="ListParagraph"/>
        <w:numPr>
          <w:ilvl w:val="0"/>
          <w:numId w:val="34"/>
        </w:numPr>
        <w:jc w:val="both"/>
      </w:pPr>
      <w:r>
        <w:t>display the Class as one to each row in transaction or</w:t>
      </w:r>
    </w:p>
    <w:p w14:paraId="65418056" w14:textId="77777777" w:rsidR="00D63BFD" w:rsidRDefault="00D63BFD" w:rsidP="00D63BFD">
      <w:pPr>
        <w:pStyle w:val="ListParagraph"/>
        <w:numPr>
          <w:ilvl w:val="0"/>
          <w:numId w:val="34"/>
        </w:numPr>
        <w:jc w:val="both"/>
      </w:pPr>
      <w:r>
        <w:t>one class for the entire transaction.</w:t>
      </w:r>
    </w:p>
    <w:p w14:paraId="1CE556EF" w14:textId="77777777" w:rsidR="00D63BFD" w:rsidRDefault="00D63BFD" w:rsidP="00D63BFD">
      <w:pPr>
        <w:pStyle w:val="Image"/>
      </w:pPr>
      <w:bookmarkStart w:id="114" w:name="h.5ysda0hb3ds6" w:colFirst="0" w:colLast="0"/>
      <w:bookmarkEnd w:id="114"/>
      <w:r>
        <w:rPr>
          <w:lang w:val="en-GB" w:eastAsia="en-GB"/>
        </w:rPr>
        <w:drawing>
          <wp:inline distT="0" distB="0" distL="0" distR="0" wp14:anchorId="07B5A6E4" wp14:editId="5ED01BF8">
            <wp:extent cx="4946904" cy="1771741"/>
            <wp:effectExtent l="0" t="0" r="635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 03 12 22 59 39.png"/>
                    <pic:cNvPicPr/>
                  </pic:nvPicPr>
                  <pic:blipFill>
                    <a:blip r:embed="rId59">
                      <a:extLst>
                        <a:ext uri="{28A0092B-C50C-407E-A947-70E740481C1C}">
                          <a14:useLocalDpi xmlns:a14="http://schemas.microsoft.com/office/drawing/2010/main" val="0"/>
                        </a:ext>
                      </a:extLst>
                    </a:blip>
                    <a:stretch>
                      <a:fillRect/>
                    </a:stretch>
                  </pic:blipFill>
                  <pic:spPr>
                    <a:xfrm>
                      <a:off x="0" y="0"/>
                      <a:ext cx="4946904" cy="1771741"/>
                    </a:xfrm>
                    <a:prstGeom prst="rect">
                      <a:avLst/>
                    </a:prstGeom>
                  </pic:spPr>
                </pic:pic>
              </a:graphicData>
            </a:graphic>
          </wp:inline>
        </w:drawing>
      </w:r>
    </w:p>
    <w:p w14:paraId="2544D3AF" w14:textId="77777777" w:rsidR="00D63BFD" w:rsidRPr="0074332C" w:rsidRDefault="00D63BFD" w:rsidP="00D63BFD">
      <w:pPr>
        <w:pStyle w:val="HeadingNew2"/>
      </w:pPr>
      <w:r>
        <w:br w:type="page"/>
      </w:r>
      <w:bookmarkStart w:id="115" w:name="_Toc509400456"/>
      <w:r w:rsidRPr="00506550">
        <w:lastRenderedPageBreak/>
        <w:t>Partial</w:t>
      </w:r>
      <w:r w:rsidRPr="0074332C">
        <w:t xml:space="preserve"> Purchase Orders</w:t>
      </w:r>
      <w:bookmarkEnd w:id="115"/>
    </w:p>
    <w:p w14:paraId="5C79B7A4" w14:textId="77777777" w:rsidR="00D63BFD" w:rsidRDefault="00D63BFD" w:rsidP="00D63BFD">
      <w:r>
        <w:t>Sometimes the reality of Purchases isn’t that simple.  We know that often QuickBooks Online users have to find ways to record more complex transactions – often resulting in multiple transactions being recorded, taking you more time in entry and troubleshooting.  Here are some new and upcoming options that will make handling complex sales and purchases easier.</w:t>
      </w:r>
    </w:p>
    <w:p w14:paraId="4486EAF7" w14:textId="77777777" w:rsidR="00D63BFD" w:rsidRDefault="00D63BFD" w:rsidP="00D63BFD">
      <w:r>
        <w:t>To use purchase orders, you must be using the Plus version of QuickBooks Online and you will need to turn this feature on in your Company Settings</w:t>
      </w:r>
    </w:p>
    <w:p w14:paraId="06F0DE26" w14:textId="77777777" w:rsidR="00D63BFD" w:rsidRPr="00144A74" w:rsidRDefault="00D63BFD" w:rsidP="00D63BFD">
      <w:pPr>
        <w:rPr>
          <w:b/>
        </w:rPr>
      </w:pPr>
      <w:bookmarkStart w:id="116" w:name="_Toc500317605"/>
      <w:bookmarkStart w:id="117" w:name="_Toc509400457"/>
      <w:r w:rsidRPr="00144A74">
        <w:rPr>
          <w:b/>
        </w:rPr>
        <w:t>Create a Partial Purchase O</w:t>
      </w:r>
      <w:bookmarkEnd w:id="116"/>
      <w:r w:rsidRPr="00144A74">
        <w:rPr>
          <w:b/>
        </w:rPr>
        <w:t>rder</w:t>
      </w:r>
      <w:bookmarkEnd w:id="117"/>
    </w:p>
    <w:p w14:paraId="6187182B" w14:textId="77777777" w:rsidR="00D63BFD" w:rsidRDefault="00D63BFD" w:rsidP="00D63BFD">
      <w:r>
        <w:t>Create a new purchase order to your supplier</w:t>
      </w:r>
    </w:p>
    <w:p w14:paraId="16B70496" w14:textId="77777777" w:rsidR="00D63BFD" w:rsidRDefault="00D63BFD" w:rsidP="00D63BFD">
      <w:pPr>
        <w:pStyle w:val="Image"/>
      </w:pPr>
      <w:r>
        <w:rPr>
          <w:lang w:val="en-GB" w:eastAsia="en-GB"/>
        </w:rPr>
        <w:drawing>
          <wp:inline distT="0" distB="0" distL="0" distR="0" wp14:anchorId="70CDDA33" wp14:editId="2438BFF4">
            <wp:extent cx="3121200" cy="1688400"/>
            <wp:effectExtent l="0" t="0" r="3175" b="762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21200" cy="1688400"/>
                    </a:xfrm>
                    <a:prstGeom prst="rect">
                      <a:avLst/>
                    </a:prstGeom>
                  </pic:spPr>
                </pic:pic>
              </a:graphicData>
            </a:graphic>
          </wp:inline>
        </w:drawing>
      </w:r>
    </w:p>
    <w:p w14:paraId="0637B59A" w14:textId="77777777" w:rsidR="00D63BFD" w:rsidRDefault="00D63BFD" w:rsidP="00D63BFD">
      <w:pPr>
        <w:pStyle w:val="Image"/>
      </w:pPr>
      <w:r>
        <w:rPr>
          <w:lang w:val="en-GB" w:eastAsia="en-GB"/>
        </w:rPr>
        <w:drawing>
          <wp:inline distT="0" distB="0" distL="0" distR="0" wp14:anchorId="3028BCFF" wp14:editId="25E755CF">
            <wp:extent cx="6107430" cy="3259455"/>
            <wp:effectExtent l="0" t="0" r="7620" b="0"/>
            <wp:docPr id="225" name="Picture 2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07430" cy="3259455"/>
                    </a:xfrm>
                    <a:prstGeom prst="rect">
                      <a:avLst/>
                    </a:prstGeom>
                  </pic:spPr>
                </pic:pic>
              </a:graphicData>
            </a:graphic>
          </wp:inline>
        </w:drawing>
      </w:r>
    </w:p>
    <w:p w14:paraId="223E96E2" w14:textId="77777777" w:rsidR="00D63BFD" w:rsidRDefault="00D63BFD" w:rsidP="00D63BFD">
      <w:r>
        <w:t>You will notice a new box under the Suppler Name which will currently say “open”</w:t>
      </w:r>
    </w:p>
    <w:p w14:paraId="562F2FF2" w14:textId="77777777" w:rsidR="00D63BFD" w:rsidRDefault="00D63BFD" w:rsidP="00D63BFD">
      <w:r>
        <w:t xml:space="preserve">When the stock </w:t>
      </w:r>
      <w:proofErr w:type="gramStart"/>
      <w:r>
        <w:t>arrives</w:t>
      </w:r>
      <w:proofErr w:type="gramEnd"/>
      <w:r>
        <w:t xml:space="preserve"> and you have the Supplier Bill you can receive the stock in by creating a “Bill” and your purchase order across from the drawer.</w:t>
      </w:r>
    </w:p>
    <w:p w14:paraId="6B4F3A91" w14:textId="77777777" w:rsidR="00D63BFD" w:rsidRDefault="00D63BFD" w:rsidP="00D63BFD">
      <w:pPr>
        <w:pStyle w:val="Image"/>
      </w:pPr>
      <w:r>
        <w:rPr>
          <w:lang w:val="en-GB" w:eastAsia="en-GB"/>
        </w:rPr>
        <w:lastRenderedPageBreak/>
        <w:drawing>
          <wp:inline distT="0" distB="0" distL="0" distR="0" wp14:anchorId="36D3B181" wp14:editId="724D6A64">
            <wp:extent cx="5731510" cy="3128010"/>
            <wp:effectExtent l="0" t="0" r="254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7-11-30 10.09.59.png"/>
                    <pic:cNvPicPr/>
                  </pic:nvPicPr>
                  <pic:blipFill>
                    <a:blip r:embed="rId62">
                      <a:extLst>
                        <a:ext uri="{28A0092B-C50C-407E-A947-70E740481C1C}">
                          <a14:useLocalDpi xmlns:a14="http://schemas.microsoft.com/office/drawing/2010/main" val="0"/>
                        </a:ext>
                      </a:extLst>
                    </a:blip>
                    <a:stretch>
                      <a:fillRect/>
                    </a:stretch>
                  </pic:blipFill>
                  <pic:spPr>
                    <a:xfrm>
                      <a:off x="0" y="0"/>
                      <a:ext cx="5731510" cy="3128010"/>
                    </a:xfrm>
                    <a:prstGeom prst="rect">
                      <a:avLst/>
                    </a:prstGeom>
                  </pic:spPr>
                </pic:pic>
              </a:graphicData>
            </a:graphic>
          </wp:inline>
        </w:drawing>
      </w:r>
    </w:p>
    <w:p w14:paraId="5986BCD8" w14:textId="77777777" w:rsidR="00D63BFD" w:rsidRDefault="00D63BFD" w:rsidP="00D63BFD">
      <w:r>
        <w:t>Add the purchase order to your Bill</w:t>
      </w:r>
    </w:p>
    <w:p w14:paraId="2107812A" w14:textId="77777777" w:rsidR="00D63BFD" w:rsidRDefault="00D63BFD" w:rsidP="00D63BFD">
      <w:pPr>
        <w:pStyle w:val="Image"/>
      </w:pPr>
      <w:r>
        <w:rPr>
          <w:lang w:val="en-GB" w:eastAsia="en-GB"/>
        </w:rPr>
        <w:drawing>
          <wp:inline distT="0" distB="0" distL="0" distR="0" wp14:anchorId="1EF777F0" wp14:editId="16C10489">
            <wp:extent cx="6107430" cy="3234690"/>
            <wp:effectExtent l="0" t="0" r="7620" b="3810"/>
            <wp:docPr id="226" name="Picture 2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07430" cy="3234690"/>
                    </a:xfrm>
                    <a:prstGeom prst="rect">
                      <a:avLst/>
                    </a:prstGeom>
                  </pic:spPr>
                </pic:pic>
              </a:graphicData>
            </a:graphic>
          </wp:inline>
        </w:drawing>
      </w:r>
    </w:p>
    <w:p w14:paraId="37F2E1CE" w14:textId="77777777" w:rsidR="00D63BFD" w:rsidRDefault="00D63BFD" w:rsidP="00D63BFD">
      <w:r>
        <w:t xml:space="preserve">If you have not received all </w:t>
      </w:r>
      <w:proofErr w:type="gramStart"/>
      <w:r>
        <w:t>items</w:t>
      </w:r>
      <w:proofErr w:type="gramEnd"/>
      <w:r>
        <w:t xml:space="preserve"> you can enter the amounts you have received and the undelivered items will remain on an open purchase order</w:t>
      </w:r>
    </w:p>
    <w:p w14:paraId="7BCD627D" w14:textId="77777777" w:rsidR="00D63BFD" w:rsidRDefault="00D63BFD" w:rsidP="00D63BFD">
      <w:pPr>
        <w:pStyle w:val="Image"/>
      </w:pPr>
      <w:r>
        <w:rPr>
          <w:lang w:val="en-GB" w:eastAsia="en-GB"/>
        </w:rPr>
        <w:lastRenderedPageBreak/>
        <w:drawing>
          <wp:inline distT="0" distB="0" distL="0" distR="0" wp14:anchorId="05D7C727" wp14:editId="41FFCC4E">
            <wp:extent cx="6107430" cy="3239135"/>
            <wp:effectExtent l="0" t="0" r="7620" b="0"/>
            <wp:docPr id="234" name="Picture 2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07430" cy="3239135"/>
                    </a:xfrm>
                    <a:prstGeom prst="rect">
                      <a:avLst/>
                    </a:prstGeom>
                  </pic:spPr>
                </pic:pic>
              </a:graphicData>
            </a:graphic>
          </wp:inline>
        </w:drawing>
      </w:r>
    </w:p>
    <w:p w14:paraId="114860A1" w14:textId="77777777" w:rsidR="00D63BFD" w:rsidRDefault="00D63BFD" w:rsidP="00D63BFD">
      <w:r>
        <w:t>The Purchase order will remain open until the balance of items have been received or the purchase order is manually closed.</w:t>
      </w:r>
    </w:p>
    <w:p w14:paraId="20AFC6D9" w14:textId="77777777" w:rsidR="00D63BFD" w:rsidRDefault="00D63BFD" w:rsidP="00D63BFD">
      <w:r>
        <w:t>You can update the purchase order status to closed which will finalise the entire purchase order.</w:t>
      </w:r>
    </w:p>
    <w:p w14:paraId="126C3BD1" w14:textId="77777777" w:rsidR="00D63BFD" w:rsidRDefault="00D63BFD" w:rsidP="00D63BFD">
      <w:pPr>
        <w:pStyle w:val="Image"/>
      </w:pPr>
      <w:r>
        <w:rPr>
          <w:lang w:val="en-GB" w:eastAsia="en-GB"/>
        </w:rPr>
        <w:drawing>
          <wp:inline distT="0" distB="0" distL="0" distR="0" wp14:anchorId="0D4D9B77" wp14:editId="7551D083">
            <wp:extent cx="6107430" cy="3246120"/>
            <wp:effectExtent l="0" t="0" r="7620" b="0"/>
            <wp:docPr id="230" name="Picture 2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07430" cy="3246120"/>
                    </a:xfrm>
                    <a:prstGeom prst="rect">
                      <a:avLst/>
                    </a:prstGeom>
                  </pic:spPr>
                </pic:pic>
              </a:graphicData>
            </a:graphic>
          </wp:inline>
        </w:drawing>
      </w:r>
    </w:p>
    <w:p w14:paraId="5D3F7141" w14:textId="77777777" w:rsidR="00D63BFD" w:rsidRDefault="00D63BFD" w:rsidP="00D63BFD">
      <w:r>
        <w:t xml:space="preserve">Or you can close off </w:t>
      </w:r>
      <w:r w:rsidRPr="00537040">
        <w:t>individual</w:t>
      </w:r>
      <w:r>
        <w:t xml:space="preserve"> items on the purchase order.</w:t>
      </w:r>
    </w:p>
    <w:p w14:paraId="65E8AA85" w14:textId="77777777" w:rsidR="00D63BFD" w:rsidRDefault="00D63BFD" w:rsidP="00D63BFD">
      <w:pPr>
        <w:pStyle w:val="Image"/>
      </w:pPr>
    </w:p>
    <w:p w14:paraId="29E29D57" w14:textId="77777777" w:rsidR="00D63BFD" w:rsidRDefault="00D63BFD" w:rsidP="00D63BFD">
      <w:r>
        <w:t>You can also run reports to get an overview of what you have on backorder/order with your suppliers</w:t>
      </w:r>
    </w:p>
    <w:p w14:paraId="75BAD118" w14:textId="77777777" w:rsidR="00D63BFD" w:rsidRDefault="00D63BFD" w:rsidP="00D63BFD">
      <w:r>
        <w:lastRenderedPageBreak/>
        <w:t>Run the Open Purchase Order List Report for a summary of purchase orders and the value outstanding:</w:t>
      </w:r>
    </w:p>
    <w:p w14:paraId="1AF4724B" w14:textId="77777777" w:rsidR="00D63BFD" w:rsidRDefault="00D63BFD" w:rsidP="00D63BFD">
      <w:pPr>
        <w:pStyle w:val="Image"/>
      </w:pPr>
      <w:r>
        <w:rPr>
          <w:lang w:val="en-GB" w:eastAsia="en-GB"/>
        </w:rPr>
        <w:drawing>
          <wp:inline distT="0" distB="0" distL="0" distR="0" wp14:anchorId="5EB918D7" wp14:editId="7DFAD5A1">
            <wp:extent cx="5760173" cy="2711797"/>
            <wp:effectExtent l="0" t="0" r="0" b="0"/>
            <wp:docPr id="235" name="Picture 2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71679" cy="2717214"/>
                    </a:xfrm>
                    <a:prstGeom prst="rect">
                      <a:avLst/>
                    </a:prstGeom>
                  </pic:spPr>
                </pic:pic>
              </a:graphicData>
            </a:graphic>
          </wp:inline>
        </w:drawing>
      </w:r>
    </w:p>
    <w:p w14:paraId="2ED1625E" w14:textId="77777777" w:rsidR="00D63BFD" w:rsidRDefault="00D63BFD" w:rsidP="00D63BFD">
      <w:r>
        <w:t>Run the Open Purchase Order Detailed Report for a list of items you have on backorder and/or order.</w:t>
      </w:r>
    </w:p>
    <w:p w14:paraId="31B76FB0" w14:textId="77777777" w:rsidR="00D63BFD" w:rsidRDefault="00D63BFD" w:rsidP="00D63BFD">
      <w:pPr>
        <w:pStyle w:val="Image"/>
      </w:pPr>
      <w:r>
        <w:rPr>
          <w:lang w:val="en-GB" w:eastAsia="en-GB"/>
        </w:rPr>
        <w:drawing>
          <wp:inline distT="0" distB="0" distL="0" distR="0" wp14:anchorId="1AE2866A" wp14:editId="7F4B4CF9">
            <wp:extent cx="6180332" cy="2732249"/>
            <wp:effectExtent l="0" t="0" r="0" b="0"/>
            <wp:docPr id="238" name="Picture 2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2698" cy="2733295"/>
                    </a:xfrm>
                    <a:prstGeom prst="rect">
                      <a:avLst/>
                    </a:prstGeom>
                  </pic:spPr>
                </pic:pic>
              </a:graphicData>
            </a:graphic>
          </wp:inline>
        </w:drawing>
      </w:r>
    </w:p>
    <w:p w14:paraId="65448DF9" w14:textId="77777777" w:rsidR="00D63BFD" w:rsidRDefault="00D63BFD" w:rsidP="00D63BFD">
      <w:pPr>
        <w:spacing w:before="200" w:after="100"/>
        <w:ind w:left="360" w:hanging="360"/>
      </w:pPr>
      <w:r>
        <w:br w:type="page"/>
      </w:r>
    </w:p>
    <w:p w14:paraId="12077DE6" w14:textId="77777777" w:rsidR="00D63BFD" w:rsidRPr="006B50D6" w:rsidRDefault="00D63BFD" w:rsidP="00D63BFD">
      <w:pPr>
        <w:pStyle w:val="Heading1forTable"/>
      </w:pPr>
      <w:bookmarkStart w:id="118" w:name="_Toc508879753"/>
      <w:bookmarkStart w:id="119" w:name="_Toc509400458"/>
      <w:r w:rsidRPr="006B50D6">
        <w:lastRenderedPageBreak/>
        <w:t>Budgets</w:t>
      </w:r>
      <w:bookmarkEnd w:id="118"/>
      <w:bookmarkEnd w:id="119"/>
    </w:p>
    <w:p w14:paraId="44759E5F" w14:textId="77777777" w:rsidR="00D63BFD" w:rsidRDefault="00D63BFD" w:rsidP="00D63BFD">
      <w:r>
        <w:t>Help you prepare a budget. Success requires planning. Nearly 50% of new businesses fail within five years. Use the QuickBooks Online budget feature to estimate future income and expense so that over time you can compare it against actual performance.</w:t>
      </w:r>
    </w:p>
    <w:p w14:paraId="6F4976BB" w14:textId="77777777" w:rsidR="00D63BFD" w:rsidRDefault="00D63BFD" w:rsidP="00D63BFD">
      <w:r>
        <w:t xml:space="preserve">QuickBooks Online budgets are based on the financial year that is set up in </w:t>
      </w:r>
      <w:r>
        <w:rPr>
          <w:b/>
        </w:rPr>
        <w:t>Company Settings</w:t>
      </w:r>
      <w:r>
        <w:t xml:space="preserve">. You can only create budgets one year at a time. One year in the past and 6 in the future, and no limit on budgets you require to forecast. QuickBooks Online allows you to create and manage multiple budgets. </w:t>
      </w:r>
    </w:p>
    <w:p w14:paraId="705CC410" w14:textId="77777777" w:rsidR="00D63BFD" w:rsidRDefault="00D63BFD" w:rsidP="00D63BFD">
      <w:r>
        <w:t xml:space="preserve">Access </w:t>
      </w:r>
      <w:r>
        <w:rPr>
          <w:b/>
        </w:rPr>
        <w:t>Budgeting</w:t>
      </w:r>
      <w:r>
        <w:t xml:space="preserve"> from the gear icon then select an existing budget or click </w:t>
      </w:r>
      <w:r>
        <w:rPr>
          <w:b/>
        </w:rPr>
        <w:t>Add</w:t>
      </w:r>
      <w:r w:rsidRPr="00A35267">
        <w:rPr>
          <w:b/>
        </w:rPr>
        <w:t xml:space="preserve"> Budget</w:t>
      </w:r>
      <w:r>
        <w:t>. New budgets in QuickBooks Online can be created from historical information, from scratch or copied from another budget. Budgets are categorised based on income and expense accounts and can be further categorised into customers, classes or locations.</w:t>
      </w:r>
    </w:p>
    <w:p w14:paraId="31DA9BD0" w14:textId="77777777" w:rsidR="00D63BFD" w:rsidRDefault="00D63BFD" w:rsidP="00D63BFD">
      <w:r>
        <w:t>Amounts are entered and edited one line at a time. Enter annual or quarterly amounts and calculate a monthly average or enter monthly amounts with an option to copy it across the remainder of a row. Amounts are automatically rounded to the nearest dollar. All budget reports show in whole numbers.</w:t>
      </w:r>
    </w:p>
    <w:p w14:paraId="2A985A19" w14:textId="77777777" w:rsidR="00D63BFD" w:rsidRDefault="00D63BFD" w:rsidP="00D63BFD">
      <w:r>
        <w:t>The budget grid defaults to show rows as accounts and columns as months. Check and uncheck Show Blank Rows to show or hide blank rows. If the budget is subdivided, you can change the Show Rows as drop-down field to your other criteria (Class, Location, Customer) as long as there are fewer than 200 active records for those criteria.</w:t>
      </w:r>
    </w:p>
    <w:p w14:paraId="31C53B43" w14:textId="77777777" w:rsidR="00D63BFD" w:rsidRDefault="00D63BFD" w:rsidP="00D63BFD">
      <w:pPr>
        <w:pStyle w:val="HeadingNew2"/>
      </w:pPr>
      <w:bookmarkStart w:id="120" w:name="h.rpmy63sxlqp7" w:colFirst="0" w:colLast="0"/>
      <w:bookmarkEnd w:id="120"/>
      <w:r>
        <w:br w:type="page"/>
      </w:r>
    </w:p>
    <w:p w14:paraId="767F4C6F" w14:textId="77777777" w:rsidR="00D63BFD" w:rsidRPr="006B50D6" w:rsidRDefault="00D63BFD" w:rsidP="00D63BFD">
      <w:pPr>
        <w:pStyle w:val="Heading3"/>
      </w:pPr>
      <w:bookmarkStart w:id="121" w:name="_Toc509400459"/>
      <w:r w:rsidRPr="006B50D6">
        <w:lastRenderedPageBreak/>
        <w:t>Budget vs. Actuals</w:t>
      </w:r>
      <w:bookmarkEnd w:id="121"/>
    </w:p>
    <w:p w14:paraId="0CA42907" w14:textId="77777777" w:rsidR="00D63BFD" w:rsidRDefault="00D63BFD" w:rsidP="00D63BFD">
      <w:r>
        <w:t>Budgets may be set up for different purposes</w:t>
      </w:r>
    </w:p>
    <w:p w14:paraId="10C697D6" w14:textId="77777777" w:rsidR="00D63BFD" w:rsidRDefault="00D63BFD" w:rsidP="00D63BFD">
      <w:pPr>
        <w:numPr>
          <w:ilvl w:val="0"/>
          <w:numId w:val="52"/>
        </w:numPr>
        <w:spacing w:before="0" w:after="0" w:line="276" w:lineRule="auto"/>
        <w:ind w:hanging="360"/>
        <w:contextualSpacing/>
      </w:pPr>
      <w:r>
        <w:t xml:space="preserve">to forecast future profitability of the business, </w:t>
      </w:r>
    </w:p>
    <w:p w14:paraId="2DBB9940" w14:textId="77777777" w:rsidR="00D63BFD" w:rsidRDefault="00D63BFD" w:rsidP="00D63BFD">
      <w:pPr>
        <w:numPr>
          <w:ilvl w:val="0"/>
          <w:numId w:val="52"/>
        </w:numPr>
        <w:spacing w:before="0" w:after="0" w:line="276" w:lineRule="auto"/>
        <w:ind w:hanging="360"/>
        <w:contextualSpacing/>
      </w:pPr>
      <w:r>
        <w:t xml:space="preserve">track expected performance of a department or </w:t>
      </w:r>
    </w:p>
    <w:p w14:paraId="10F3020C" w14:textId="77777777" w:rsidR="00D63BFD" w:rsidRDefault="00D63BFD" w:rsidP="00D63BFD">
      <w:pPr>
        <w:numPr>
          <w:ilvl w:val="0"/>
          <w:numId w:val="52"/>
        </w:numPr>
        <w:spacing w:before="0" w:after="0" w:line="276" w:lineRule="auto"/>
        <w:ind w:hanging="360"/>
        <w:contextualSpacing/>
      </w:pPr>
      <w:r>
        <w:t xml:space="preserve">compare the estimate on a job to the actual performance </w:t>
      </w:r>
    </w:p>
    <w:p w14:paraId="55A23903" w14:textId="77777777" w:rsidR="00D63BFD" w:rsidRDefault="00D63BFD" w:rsidP="00D63BFD">
      <w:r>
        <w:t>Having a plan improves a company’s chance of success by putting them in control of the direction of the business and giving them the tools to measure the progress.</w:t>
      </w:r>
    </w:p>
    <w:p w14:paraId="4B71F9D6" w14:textId="77777777" w:rsidR="00D63BFD" w:rsidRDefault="00D63BFD" w:rsidP="00D63BFD">
      <w:r>
        <w:t>There are two types of budget reports:</w:t>
      </w:r>
    </w:p>
    <w:p w14:paraId="6E8A6719" w14:textId="77777777" w:rsidR="00D63BFD" w:rsidRDefault="00D63BFD" w:rsidP="00D63BFD">
      <w:pPr>
        <w:numPr>
          <w:ilvl w:val="0"/>
          <w:numId w:val="51"/>
        </w:numPr>
        <w:spacing w:before="0" w:after="0" w:line="276" w:lineRule="auto"/>
        <w:ind w:hanging="360"/>
        <w:contextualSpacing/>
      </w:pPr>
      <w:r>
        <w:t>Budget Overview – This report shows a summary of budgeted amounts for a specific budget</w:t>
      </w:r>
    </w:p>
    <w:p w14:paraId="4EA21A8D" w14:textId="77777777" w:rsidR="00D63BFD" w:rsidRDefault="00D63BFD" w:rsidP="00D63BFD">
      <w:pPr>
        <w:numPr>
          <w:ilvl w:val="0"/>
          <w:numId w:val="51"/>
        </w:numPr>
        <w:spacing w:before="0" w:after="0" w:line="276" w:lineRule="auto"/>
        <w:ind w:hanging="360"/>
        <w:contextualSpacing/>
      </w:pPr>
      <w:r>
        <w:t>Budget vs. Actuals – This report shows a summary of budgeted amounts versus actual amounts and their variances and variance percentages</w:t>
      </w:r>
    </w:p>
    <w:p w14:paraId="3BE15F6D" w14:textId="77777777" w:rsidR="00D63BFD" w:rsidRPr="006B50D6" w:rsidRDefault="00D63BFD" w:rsidP="00D63BFD">
      <w:pPr>
        <w:pStyle w:val="Heading3"/>
      </w:pPr>
      <w:bookmarkStart w:id="122" w:name="h.1ben24m5hhez" w:colFirst="0" w:colLast="0"/>
      <w:bookmarkStart w:id="123" w:name="_Toc509400460"/>
      <w:bookmarkEnd w:id="122"/>
      <w:r w:rsidRPr="006B50D6">
        <w:t>Set up Budget Report</w:t>
      </w:r>
      <w:bookmarkEnd w:id="123"/>
    </w:p>
    <w:p w14:paraId="5016A805" w14:textId="77777777" w:rsidR="00D63BFD" w:rsidRDefault="00D63BFD" w:rsidP="00D63BFD">
      <w:pPr>
        <w:pStyle w:val="ListParagraph"/>
        <w:numPr>
          <w:ilvl w:val="0"/>
          <w:numId w:val="53"/>
        </w:numPr>
      </w:pPr>
      <w:r>
        <w:t>Select Reports&gt; All Reports.</w:t>
      </w:r>
    </w:p>
    <w:p w14:paraId="1038B657" w14:textId="77777777" w:rsidR="00D63BFD" w:rsidRDefault="00D63BFD" w:rsidP="00D63BFD">
      <w:pPr>
        <w:pStyle w:val="ListParagraph"/>
        <w:numPr>
          <w:ilvl w:val="0"/>
          <w:numId w:val="53"/>
        </w:numPr>
      </w:pPr>
      <w:r>
        <w:t>Select Business Overview.</w:t>
      </w:r>
    </w:p>
    <w:p w14:paraId="6AB7D802" w14:textId="77777777" w:rsidR="00D63BFD" w:rsidRDefault="00D63BFD" w:rsidP="00D63BFD">
      <w:pPr>
        <w:pStyle w:val="ListParagraph"/>
        <w:numPr>
          <w:ilvl w:val="0"/>
          <w:numId w:val="53"/>
        </w:numPr>
      </w:pPr>
      <w:r>
        <w:t xml:space="preserve">Click to select Budget Overview Report or Budget vs. Actuals Report </w:t>
      </w:r>
    </w:p>
    <w:p w14:paraId="29E6AB9B" w14:textId="77777777" w:rsidR="00D63BFD" w:rsidRDefault="00D63BFD" w:rsidP="00D63BFD">
      <w:pPr>
        <w:pStyle w:val="ListParagraph"/>
        <w:numPr>
          <w:ilvl w:val="0"/>
          <w:numId w:val="53"/>
        </w:numPr>
      </w:pPr>
      <w:r>
        <w:t>If it doesn’t pop up automatically, click under General &gt; Budget and select or change which budget to view (if you have more than one), the report dates, accrual/cash basis, filter for customer, class, location or specify columns shown.</w:t>
      </w:r>
    </w:p>
    <w:p w14:paraId="11521BD9" w14:textId="77777777" w:rsidR="00D63BFD" w:rsidRDefault="00D63BFD" w:rsidP="00D63BFD">
      <w:pPr>
        <w:pStyle w:val="ListParagraph"/>
        <w:numPr>
          <w:ilvl w:val="0"/>
          <w:numId w:val="53"/>
        </w:numPr>
      </w:pPr>
      <w:r>
        <w:t>When finished customising, click the Run Report button.</w:t>
      </w:r>
    </w:p>
    <w:p w14:paraId="160312B3" w14:textId="77777777" w:rsidR="00D63BFD" w:rsidRDefault="00D63BFD" w:rsidP="00D63BFD">
      <w:pPr>
        <w:pStyle w:val="Note"/>
      </w:pPr>
      <w:r w:rsidRPr="00506550">
        <w:rPr>
          <w:b/>
        </w:rPr>
        <w:t>Note:</w:t>
      </w:r>
      <w:r>
        <w:t xml:space="preserve"> Companies can use budgets to </w:t>
      </w:r>
      <w:proofErr w:type="spellStart"/>
      <w:r>
        <w:t>to</w:t>
      </w:r>
      <w:proofErr w:type="spellEnd"/>
      <w:r>
        <w:t xml:space="preserve"> help review job-costing by measuring customer estimates against actual job costs. This can be done in QuickBooks Online using budgets. Since QuickBooks Online allows you to create multiple budgets, you can create a budget for each job. Create each budget from scratch, subdivided for a particular customer. Specify the customer job and enter the estimated income and cost details for the particular job. Then run a Budget vs. Actual, renamed Estimate vs. Actual, report. Customise it to filter for the specific customer job. Save this report to regularly monitor the progress of the work.</w:t>
      </w:r>
    </w:p>
    <w:p w14:paraId="0EF11FB8" w14:textId="77777777" w:rsidR="00D63BFD" w:rsidRDefault="00D63BFD" w:rsidP="00D63BFD">
      <w:pPr>
        <w:pStyle w:val="HeadingNew2"/>
      </w:pPr>
      <w:bookmarkStart w:id="124" w:name="h.t2p1rncfpx7f" w:colFirst="0" w:colLast="0"/>
      <w:bookmarkEnd w:id="124"/>
      <w:r>
        <w:br w:type="page"/>
      </w:r>
    </w:p>
    <w:p w14:paraId="535A7C48" w14:textId="77777777" w:rsidR="00D63BFD" w:rsidRDefault="00D63BFD" w:rsidP="00D63BFD">
      <w:pPr>
        <w:pStyle w:val="Heading1forTable"/>
      </w:pPr>
      <w:bookmarkStart w:id="125" w:name="_Toc508879754"/>
      <w:bookmarkStart w:id="126" w:name="_Toc509400461"/>
      <w:r>
        <w:lastRenderedPageBreak/>
        <w:t>Projects</w:t>
      </w:r>
      <w:bookmarkEnd w:id="125"/>
      <w:bookmarkEnd w:id="126"/>
    </w:p>
    <w:p w14:paraId="515EB6F6" w14:textId="77777777" w:rsidR="00D63BFD" w:rsidRDefault="00D63BFD" w:rsidP="00D63BFD">
      <w:pPr>
        <w:rPr>
          <w:noProof/>
        </w:rPr>
      </w:pPr>
      <w:r w:rsidRPr="00B03E7E">
        <w:t>Projects</w:t>
      </w:r>
      <w:r>
        <w:t xml:space="preserve"> </w:t>
      </w:r>
      <w:r w:rsidRPr="00B03E7E">
        <w:t>help</w:t>
      </w:r>
      <w:r>
        <w:t xml:space="preserve"> </w:t>
      </w:r>
      <w:r w:rsidRPr="00B03E7E">
        <w:t>you</w:t>
      </w:r>
      <w:r>
        <w:t xml:space="preserve"> organis</w:t>
      </w:r>
      <w:r w:rsidRPr="00B03E7E">
        <w:t>e</w:t>
      </w:r>
      <w:r>
        <w:t xml:space="preserve"> </w:t>
      </w:r>
      <w:r w:rsidRPr="00B03E7E">
        <w:t>all</w:t>
      </w:r>
      <w:r>
        <w:t xml:space="preserve"> </w:t>
      </w:r>
      <w:r w:rsidRPr="00B03E7E">
        <w:t>the</w:t>
      </w:r>
      <w:r>
        <w:t xml:space="preserve"> </w:t>
      </w:r>
      <w:r w:rsidRPr="00B03E7E">
        <w:t>pieces</w:t>
      </w:r>
      <w:r>
        <w:t xml:space="preserve"> </w:t>
      </w:r>
      <w:r w:rsidRPr="00B03E7E">
        <w:t>that</w:t>
      </w:r>
      <w:r>
        <w:t xml:space="preserve"> </w:t>
      </w:r>
      <w:r w:rsidRPr="00B03E7E">
        <w:t>make</w:t>
      </w:r>
      <w:r>
        <w:t xml:space="preserve"> </w:t>
      </w:r>
      <w:r w:rsidRPr="00B03E7E">
        <w:t>up</w:t>
      </w:r>
      <w:r>
        <w:t xml:space="preserve"> </w:t>
      </w:r>
      <w:r w:rsidRPr="00B03E7E">
        <w:t>a</w:t>
      </w:r>
      <w:r>
        <w:t xml:space="preserve"> </w:t>
      </w:r>
      <w:r w:rsidRPr="00B03E7E">
        <w:t>project,</w:t>
      </w:r>
      <w:r>
        <w:t xml:space="preserve"> </w:t>
      </w:r>
      <w:r w:rsidRPr="00B03E7E">
        <w:t>including</w:t>
      </w:r>
      <w:r>
        <w:t xml:space="preserve"> </w:t>
      </w:r>
      <w:r w:rsidRPr="00B03E7E">
        <w:t>transactions,</w:t>
      </w:r>
      <w:r>
        <w:t xml:space="preserve"> </w:t>
      </w:r>
      <w:r w:rsidRPr="00B03E7E">
        <w:t>time,</w:t>
      </w:r>
      <w:r>
        <w:t xml:space="preserve"> </w:t>
      </w:r>
      <w:r w:rsidRPr="00B03E7E">
        <w:t>and</w:t>
      </w:r>
      <w:r>
        <w:t xml:space="preserve"> </w:t>
      </w:r>
      <w:r w:rsidRPr="00B03E7E">
        <w:t>running</w:t>
      </w:r>
      <w:r>
        <w:t xml:space="preserve"> </w:t>
      </w:r>
      <w:r w:rsidRPr="00B03E7E">
        <w:t>reports</w:t>
      </w:r>
      <w:r>
        <w:t xml:space="preserve"> </w:t>
      </w:r>
      <w:r w:rsidRPr="00B03E7E">
        <w:t>so</w:t>
      </w:r>
      <w:r>
        <w:t xml:space="preserve"> </w:t>
      </w:r>
      <w:r w:rsidRPr="00B03E7E">
        <w:t>you</w:t>
      </w:r>
      <w:r>
        <w:t xml:space="preserve"> </w:t>
      </w:r>
      <w:r w:rsidRPr="00B03E7E">
        <w:t>always</w:t>
      </w:r>
      <w:r>
        <w:t xml:space="preserve"> </w:t>
      </w:r>
      <w:r w:rsidRPr="00B03E7E">
        <w:t>know</w:t>
      </w:r>
      <w:r>
        <w:t xml:space="preserve"> </w:t>
      </w:r>
      <w:r w:rsidRPr="00B03E7E">
        <w:t>how</w:t>
      </w:r>
      <w:r>
        <w:t xml:space="preserve"> </w:t>
      </w:r>
      <w:r w:rsidRPr="00B03E7E">
        <w:t>your</w:t>
      </w:r>
      <w:r>
        <w:t xml:space="preserve"> </w:t>
      </w:r>
      <w:r w:rsidRPr="00B03E7E">
        <w:t>project’s</w:t>
      </w:r>
      <w:r>
        <w:t xml:space="preserve"> </w:t>
      </w:r>
      <w:r w:rsidRPr="00B03E7E">
        <w:t>doing.</w:t>
      </w:r>
      <w:r>
        <w:t xml:space="preserve">  </w:t>
      </w:r>
      <w:r w:rsidRPr="00B03E7E">
        <w:t>Quickly</w:t>
      </w:r>
      <w:r>
        <w:t xml:space="preserve"> </w:t>
      </w:r>
      <w:r w:rsidRPr="00B03E7E">
        <w:t>access</w:t>
      </w:r>
      <w:r>
        <w:t xml:space="preserve"> </w:t>
      </w:r>
      <w:r w:rsidRPr="00B03E7E">
        <w:t>your</w:t>
      </w:r>
      <w:r>
        <w:t xml:space="preserve"> </w:t>
      </w:r>
      <w:r w:rsidRPr="00B03E7E">
        <w:t>active</w:t>
      </w:r>
      <w:r>
        <w:t xml:space="preserve"> </w:t>
      </w:r>
      <w:r w:rsidRPr="00B03E7E">
        <w:t>projects,</w:t>
      </w:r>
      <w:r>
        <w:t xml:space="preserve"> </w:t>
      </w:r>
      <w:r w:rsidRPr="00B03E7E">
        <w:t>assign</w:t>
      </w:r>
      <w:r>
        <w:t xml:space="preserve"> </w:t>
      </w:r>
      <w:r w:rsidRPr="00B03E7E">
        <w:t>transactions</w:t>
      </w:r>
      <w:r>
        <w:t xml:space="preserve"> </w:t>
      </w:r>
      <w:r w:rsidRPr="00B03E7E">
        <w:t>to</w:t>
      </w:r>
      <w:r>
        <w:t xml:space="preserve"> </w:t>
      </w:r>
      <w:r w:rsidRPr="00B03E7E">
        <w:t>them,</w:t>
      </w:r>
      <w:r>
        <w:t xml:space="preserve"> </w:t>
      </w:r>
      <w:r w:rsidRPr="00B03E7E">
        <w:t>and</w:t>
      </w:r>
      <w:r>
        <w:t xml:space="preserve"> </w:t>
      </w:r>
      <w:r w:rsidRPr="00B03E7E">
        <w:t>get</w:t>
      </w:r>
      <w:r>
        <w:t xml:space="preserve"> </w:t>
      </w:r>
      <w:r w:rsidRPr="00B03E7E">
        <w:t>project-specific</w:t>
      </w:r>
      <w:r>
        <w:t xml:space="preserve"> </w:t>
      </w:r>
      <w:r w:rsidRPr="00B03E7E">
        <w:t>reports</w:t>
      </w:r>
      <w:r>
        <w:t xml:space="preserve"> </w:t>
      </w:r>
      <w:r w:rsidRPr="00B03E7E">
        <w:t>like</w:t>
      </w:r>
      <w:r>
        <w:t xml:space="preserve"> </w:t>
      </w:r>
      <w:r w:rsidRPr="00B03E7E">
        <w:t>Project</w:t>
      </w:r>
      <w:r>
        <w:t xml:space="preserve"> </w:t>
      </w:r>
      <w:r w:rsidRPr="00B03E7E">
        <w:t>Profitability,</w:t>
      </w:r>
      <w:r>
        <w:t xml:space="preserve"> </w:t>
      </w:r>
      <w:r w:rsidRPr="00B03E7E">
        <w:t>Unbilled</w:t>
      </w:r>
      <w:r>
        <w:t xml:space="preserve"> </w:t>
      </w:r>
      <w:r w:rsidRPr="00B03E7E">
        <w:t>Time</w:t>
      </w:r>
      <w:r>
        <w:t xml:space="preserve"> </w:t>
      </w:r>
      <w:r w:rsidRPr="00B03E7E">
        <w:t>and</w:t>
      </w:r>
      <w:r>
        <w:t xml:space="preserve"> </w:t>
      </w:r>
      <w:r w:rsidRPr="00B03E7E">
        <w:t>Expenses,</w:t>
      </w:r>
      <w:r>
        <w:t xml:space="preserve"> </w:t>
      </w:r>
      <w:r w:rsidRPr="00B03E7E">
        <w:t>Non-billable</w:t>
      </w:r>
      <w:r>
        <w:t xml:space="preserve"> </w:t>
      </w:r>
      <w:r w:rsidRPr="00B03E7E">
        <w:t>Time</w:t>
      </w:r>
      <w:r>
        <w:t xml:space="preserve"> </w:t>
      </w:r>
      <w:r w:rsidRPr="00B03E7E">
        <w:t>and</w:t>
      </w:r>
      <w:r>
        <w:t xml:space="preserve"> </w:t>
      </w:r>
      <w:r w:rsidRPr="00B03E7E">
        <w:t>the</w:t>
      </w:r>
      <w:r>
        <w:t xml:space="preserve"> </w:t>
      </w:r>
      <w:r w:rsidRPr="00B03E7E">
        <w:t>Transactions</w:t>
      </w:r>
      <w:r>
        <w:t xml:space="preserve"> </w:t>
      </w:r>
      <w:r w:rsidRPr="00B03E7E">
        <w:t>tab</w:t>
      </w:r>
      <w:r>
        <w:t xml:space="preserve"> </w:t>
      </w:r>
      <w:r w:rsidRPr="00B03E7E">
        <w:t>for</w:t>
      </w:r>
      <w:r>
        <w:t xml:space="preserve"> </w:t>
      </w:r>
      <w:r w:rsidRPr="00B03E7E">
        <w:t>sales</w:t>
      </w:r>
      <w:r>
        <w:t xml:space="preserve"> </w:t>
      </w:r>
      <w:r w:rsidRPr="00B03E7E">
        <w:t>related</w:t>
      </w:r>
      <w:r>
        <w:t xml:space="preserve"> </w:t>
      </w:r>
      <w:r w:rsidRPr="00B03E7E">
        <w:t>transactions.</w:t>
      </w:r>
    </w:p>
    <w:p w14:paraId="7AF176EB" w14:textId="1C675D1D" w:rsidR="00D63BFD" w:rsidRPr="00763F7D" w:rsidRDefault="00D63BFD" w:rsidP="00763F7D">
      <w:pPr>
        <w:pStyle w:val="Picture"/>
      </w:pPr>
      <w:r>
        <w:rPr>
          <w:lang w:val="en-GB" w:eastAsia="en-GB"/>
        </w:rPr>
        <w:drawing>
          <wp:inline distT="0" distB="0" distL="0" distR="0" wp14:anchorId="06D4DCB4" wp14:editId="2F239CC4">
            <wp:extent cx="6107430" cy="3143250"/>
            <wp:effectExtent l="0" t="0" r="7620" b="0"/>
            <wp:docPr id="239" name="Picture 2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07430" cy="3143250"/>
                    </a:xfrm>
                    <a:prstGeom prst="rect">
                      <a:avLst/>
                    </a:prstGeom>
                  </pic:spPr>
                </pic:pic>
              </a:graphicData>
            </a:graphic>
          </wp:inline>
        </w:drawing>
      </w:r>
    </w:p>
    <w:p w14:paraId="1C6C0671" w14:textId="77777777" w:rsidR="00D63BFD" w:rsidRPr="00215260" w:rsidRDefault="00D63BFD" w:rsidP="00D63BFD">
      <w:pPr>
        <w:rPr>
          <w:b/>
        </w:rPr>
      </w:pPr>
      <w:bookmarkStart w:id="127" w:name="SetUp"/>
      <w:r w:rsidRPr="00215260">
        <w:rPr>
          <w:b/>
        </w:rPr>
        <w:t>What is the advantage of the Project Centre?</w:t>
      </w:r>
    </w:p>
    <w:p w14:paraId="773FD445" w14:textId="77777777" w:rsidR="00D63BFD" w:rsidRDefault="00D63BFD" w:rsidP="00D63BFD">
      <w:r>
        <w:t>Projects have three reports that are customised to track these cost centres.  These can be accessed on the Overview Tab from within the project.  These include;</w:t>
      </w:r>
    </w:p>
    <w:p w14:paraId="66BF563F" w14:textId="77777777" w:rsidR="00D63BFD" w:rsidRDefault="00D63BFD" w:rsidP="00D63BFD">
      <w:pPr>
        <w:pStyle w:val="ListParagraph"/>
        <w:numPr>
          <w:ilvl w:val="0"/>
          <w:numId w:val="59"/>
        </w:numPr>
      </w:pPr>
      <w:r>
        <w:t>Project profitability</w:t>
      </w:r>
    </w:p>
    <w:p w14:paraId="555CA067" w14:textId="77777777" w:rsidR="00D63BFD" w:rsidRDefault="00D63BFD" w:rsidP="00D63BFD">
      <w:pPr>
        <w:pStyle w:val="ListParagraph"/>
        <w:numPr>
          <w:ilvl w:val="0"/>
          <w:numId w:val="59"/>
        </w:numPr>
      </w:pPr>
      <w:r>
        <w:t>non-billable time</w:t>
      </w:r>
    </w:p>
    <w:p w14:paraId="5D827060" w14:textId="77777777" w:rsidR="00D63BFD" w:rsidRDefault="00D63BFD" w:rsidP="00D63BFD">
      <w:pPr>
        <w:pStyle w:val="ListParagraph"/>
        <w:numPr>
          <w:ilvl w:val="0"/>
          <w:numId w:val="59"/>
        </w:numPr>
      </w:pPr>
      <w:r>
        <w:t>unbilled time</w:t>
      </w:r>
    </w:p>
    <w:p w14:paraId="701DEE5C" w14:textId="77777777" w:rsidR="00D63BFD" w:rsidRDefault="00D63BFD" w:rsidP="00D63BFD">
      <w:r>
        <w:t xml:space="preserve">Because these reports are accessible right from the project centre, no special customisation are </w:t>
      </w:r>
      <w:proofErr w:type="gramStart"/>
      <w:r>
        <w:t>needed</w:t>
      </w:r>
      <w:proofErr w:type="gramEnd"/>
      <w:r>
        <w:t xml:space="preserve"> and you don’t even need to leave the Project Centre to see them - meaning;</w:t>
      </w:r>
    </w:p>
    <w:p w14:paraId="474E374F" w14:textId="77777777" w:rsidR="00D63BFD" w:rsidRDefault="00D63BFD" w:rsidP="00D63BFD">
      <w:pPr>
        <w:pStyle w:val="ListParagraph"/>
        <w:numPr>
          <w:ilvl w:val="0"/>
          <w:numId w:val="60"/>
        </w:numPr>
      </w:pPr>
      <w:r>
        <w:t>Your Projects will be centralised.</w:t>
      </w:r>
    </w:p>
    <w:p w14:paraId="1EAC9D28" w14:textId="77777777" w:rsidR="00D63BFD" w:rsidRDefault="00D63BFD" w:rsidP="00D63BFD">
      <w:pPr>
        <w:pStyle w:val="ListParagraph"/>
        <w:numPr>
          <w:ilvl w:val="0"/>
          <w:numId w:val="60"/>
        </w:numPr>
      </w:pPr>
      <w:r>
        <w:t>You can add transactions for your Project directly from the Project Centre: Invoices, Invoice Payments, Expenses, Quotes, and Timesheets.</w:t>
      </w:r>
    </w:p>
    <w:p w14:paraId="5F15B7A2" w14:textId="77777777" w:rsidR="00D63BFD" w:rsidRDefault="00D63BFD" w:rsidP="00D63BFD">
      <w:pPr>
        <w:pStyle w:val="ListParagraph"/>
        <w:numPr>
          <w:ilvl w:val="0"/>
          <w:numId w:val="60"/>
        </w:numPr>
      </w:pPr>
      <w:r>
        <w:t>You can add transactions with the + (Global create) button as well as for other transactions, such as Bills, Cheques, Journal Entries, etc.</w:t>
      </w:r>
    </w:p>
    <w:p w14:paraId="5F32B337" w14:textId="77777777" w:rsidR="00D63BFD" w:rsidRDefault="00D63BFD" w:rsidP="00D63BFD">
      <w:pPr>
        <w:pStyle w:val="ListParagraph"/>
        <w:numPr>
          <w:ilvl w:val="0"/>
          <w:numId w:val="60"/>
        </w:numPr>
      </w:pPr>
      <w:r>
        <w:t>You can add notes for your Project such as start, completion, etc.</w:t>
      </w:r>
    </w:p>
    <w:p w14:paraId="37123E5D" w14:textId="77777777" w:rsidR="00D63BFD" w:rsidRDefault="00D63BFD" w:rsidP="00D63BFD">
      <w:pPr>
        <w:pStyle w:val="ListParagraph"/>
        <w:numPr>
          <w:ilvl w:val="0"/>
          <w:numId w:val="60"/>
        </w:numPr>
      </w:pPr>
      <w:r>
        <w:t>You can update the progress of your Project from In Progress to Completed or Cancelled.</w:t>
      </w:r>
    </w:p>
    <w:p w14:paraId="51EF5984" w14:textId="77777777" w:rsidR="00D63BFD" w:rsidRDefault="00D63BFD" w:rsidP="00D63BFD">
      <w:r>
        <w:lastRenderedPageBreak/>
        <w:t>Once you have started creating transactions you will then be able to view these on the Transactions Tab from within the project</w:t>
      </w:r>
    </w:p>
    <w:p w14:paraId="6649EDB9" w14:textId="77777777" w:rsidR="00D63BFD" w:rsidRPr="00215260" w:rsidRDefault="00D63BFD" w:rsidP="00D63BFD">
      <w:pPr>
        <w:rPr>
          <w:b/>
        </w:rPr>
      </w:pPr>
      <w:r w:rsidRPr="00215260">
        <w:rPr>
          <w:b/>
        </w:rPr>
        <w:t>How are Projects different from sub-customers or classes?</w:t>
      </w:r>
    </w:p>
    <w:p w14:paraId="3D31CB11" w14:textId="77777777" w:rsidR="00D63BFD" w:rsidRDefault="00D63BFD" w:rsidP="00D63BFD">
      <w:r>
        <w:t>Projects are similar to sub-customers and classes, but the advantage is multiple reports for each Project are grouped together.</w:t>
      </w:r>
    </w:p>
    <w:p w14:paraId="3A48247E" w14:textId="77777777" w:rsidR="00D63BFD" w:rsidRPr="007C3E52" w:rsidRDefault="00D63BFD" w:rsidP="00D63BFD">
      <w:r>
        <w:t>You may have a sub-customer, which is not a Project, but only Projects will show in the Project Centre.</w:t>
      </w:r>
    </w:p>
    <w:p w14:paraId="7CACBD07" w14:textId="77777777" w:rsidR="00D63BFD" w:rsidRDefault="00D63BFD" w:rsidP="00D63BFD">
      <w:pPr>
        <w:spacing w:before="240" w:after="240"/>
        <w:ind w:right="476"/>
        <w:rPr>
          <w:rFonts w:eastAsiaTheme="majorEastAsia" w:cstheme="majorBidi"/>
          <w:color w:val="108000"/>
          <w:sz w:val="32"/>
          <w:szCs w:val="32"/>
          <w:lang w:val="en-US" w:bidi="en-US"/>
        </w:rPr>
      </w:pPr>
      <w:r>
        <w:br w:type="page"/>
      </w:r>
    </w:p>
    <w:p w14:paraId="09DCABC9" w14:textId="77777777" w:rsidR="00D63BFD" w:rsidRPr="00B03E7E" w:rsidRDefault="00D63BFD" w:rsidP="00D63BFD">
      <w:pPr>
        <w:pStyle w:val="Heading3"/>
      </w:pPr>
      <w:bookmarkStart w:id="128" w:name="_Toc500317599"/>
      <w:bookmarkStart w:id="129" w:name="_Toc509400462"/>
      <w:r w:rsidRPr="00B03E7E">
        <w:lastRenderedPageBreak/>
        <w:t>Turn</w:t>
      </w:r>
      <w:r>
        <w:t xml:space="preserve"> </w:t>
      </w:r>
      <w:r w:rsidRPr="00B03E7E">
        <w:t>on</w:t>
      </w:r>
      <w:r>
        <w:t xml:space="preserve"> </w:t>
      </w:r>
      <w:r w:rsidRPr="00B03E7E">
        <w:t>Projects</w:t>
      </w:r>
      <w:r>
        <w:t xml:space="preserve"> </w:t>
      </w:r>
      <w:r w:rsidRPr="00B03E7E">
        <w:t>in</w:t>
      </w:r>
      <w:r>
        <w:t xml:space="preserve"> </w:t>
      </w:r>
      <w:r w:rsidRPr="00B03E7E">
        <w:t>Settings</w:t>
      </w:r>
      <w:bookmarkEnd w:id="127"/>
      <w:bookmarkEnd w:id="128"/>
      <w:bookmarkEnd w:id="129"/>
    </w:p>
    <w:p w14:paraId="71B6E368" w14:textId="77777777" w:rsidR="00D63BFD" w:rsidRDefault="00D63BFD" w:rsidP="00D63BFD">
      <w:pPr>
        <w:rPr>
          <w:rFonts w:ascii="Calibri" w:hAnsi="Calibri"/>
        </w:rPr>
      </w:pPr>
      <w:r>
        <w:t>Projects can be turned on from within QuickBooks Labs, to turn this on;</w:t>
      </w:r>
    </w:p>
    <w:p w14:paraId="103EFF20" w14:textId="77777777" w:rsidR="00D63BFD" w:rsidRDefault="00D63BFD" w:rsidP="00D63BFD">
      <w:pPr>
        <w:numPr>
          <w:ilvl w:val="0"/>
          <w:numId w:val="58"/>
        </w:numPr>
        <w:rPr>
          <w:rFonts w:eastAsia="Times New Roman" w:cs="Times New Roman"/>
          <w:color w:val="000000"/>
        </w:rPr>
      </w:pPr>
      <w:r>
        <w:rPr>
          <w:rFonts w:eastAsia="Times New Roman" w:cs="Times New Roman"/>
          <w:color w:val="000000"/>
        </w:rPr>
        <w:t xml:space="preserve">click the </w:t>
      </w:r>
      <w:r>
        <w:rPr>
          <w:rFonts w:eastAsia="Times New Roman" w:cs="Times New Roman"/>
          <w:b/>
          <w:bCs/>
          <w:color w:val="000000"/>
        </w:rPr>
        <w:t>Gear Icon</w:t>
      </w:r>
    </w:p>
    <w:p w14:paraId="5BCE294B" w14:textId="77777777" w:rsidR="00D63BFD" w:rsidRPr="00467EC0" w:rsidRDefault="00D63BFD" w:rsidP="00D63BFD">
      <w:pPr>
        <w:numPr>
          <w:ilvl w:val="0"/>
          <w:numId w:val="58"/>
        </w:numPr>
        <w:rPr>
          <w:rFonts w:eastAsia="Times New Roman" w:cs="Times New Roman"/>
          <w:color w:val="000000"/>
        </w:rPr>
      </w:pPr>
      <w:r>
        <w:rPr>
          <w:rFonts w:eastAsia="Times New Roman" w:cs="Times New Roman"/>
          <w:color w:val="000000"/>
        </w:rPr>
        <w:t xml:space="preserve">select </w:t>
      </w:r>
      <w:r>
        <w:rPr>
          <w:rFonts w:eastAsia="Times New Roman" w:cs="Times New Roman"/>
          <w:b/>
          <w:bCs/>
          <w:color w:val="000000"/>
        </w:rPr>
        <w:t>Company Settings</w:t>
      </w:r>
    </w:p>
    <w:p w14:paraId="0F1304B5" w14:textId="77777777" w:rsidR="00D63BFD" w:rsidRPr="00467EC0" w:rsidRDefault="00D63BFD" w:rsidP="00D63BFD">
      <w:pPr>
        <w:numPr>
          <w:ilvl w:val="0"/>
          <w:numId w:val="58"/>
        </w:numPr>
        <w:rPr>
          <w:rFonts w:eastAsia="Times New Roman" w:cs="Times New Roman"/>
          <w:color w:val="000000"/>
        </w:rPr>
      </w:pPr>
      <w:r>
        <w:rPr>
          <w:rFonts w:eastAsia="Times New Roman" w:cs="Times New Roman"/>
          <w:color w:val="000000"/>
        </w:rPr>
        <w:t xml:space="preserve">Select the </w:t>
      </w:r>
      <w:r>
        <w:rPr>
          <w:rFonts w:eastAsia="Times New Roman" w:cs="Times New Roman"/>
          <w:b/>
          <w:bCs/>
          <w:color w:val="000000"/>
        </w:rPr>
        <w:t>Advanced Tab</w:t>
      </w:r>
    </w:p>
    <w:p w14:paraId="67A83ACA" w14:textId="77777777" w:rsidR="00D63BFD" w:rsidRDefault="00D63BFD" w:rsidP="00D63BFD">
      <w:pPr>
        <w:pStyle w:val="Image"/>
        <w:ind w:left="360"/>
      </w:pPr>
      <w:r>
        <w:rPr>
          <w:lang w:val="en-GB" w:eastAsia="en-GB"/>
        </w:rPr>
        <w:drawing>
          <wp:inline distT="0" distB="0" distL="0" distR="0" wp14:anchorId="0441C799" wp14:editId="6A92FB7E">
            <wp:extent cx="6107430" cy="3055620"/>
            <wp:effectExtent l="0" t="0" r="7620" b="0"/>
            <wp:docPr id="452" name="Picture 4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07430" cy="3055620"/>
                    </a:xfrm>
                    <a:prstGeom prst="rect">
                      <a:avLst/>
                    </a:prstGeom>
                  </pic:spPr>
                </pic:pic>
              </a:graphicData>
            </a:graphic>
          </wp:inline>
        </w:drawing>
      </w:r>
    </w:p>
    <w:p w14:paraId="3BE44993" w14:textId="77777777" w:rsidR="00D63BFD" w:rsidRDefault="00D63BFD" w:rsidP="00D63BFD">
      <w:pPr>
        <w:pStyle w:val="Image"/>
      </w:pPr>
    </w:p>
    <w:p w14:paraId="3FE75F59" w14:textId="77777777" w:rsidR="00D63BFD" w:rsidRDefault="00D63BFD" w:rsidP="00D63BFD">
      <w:pPr>
        <w:numPr>
          <w:ilvl w:val="0"/>
          <w:numId w:val="58"/>
        </w:numPr>
        <w:rPr>
          <w:rFonts w:eastAsia="Times New Roman" w:cs="Times New Roman"/>
          <w:color w:val="000000"/>
        </w:rPr>
      </w:pPr>
      <w:r>
        <w:rPr>
          <w:rFonts w:eastAsia="Times New Roman" w:cs="Times New Roman"/>
          <w:color w:val="000000"/>
        </w:rPr>
        <w:t xml:space="preserve">Select </w:t>
      </w:r>
      <w:r>
        <w:rPr>
          <w:rFonts w:eastAsia="Times New Roman" w:cs="Times New Roman"/>
          <w:b/>
          <w:bCs/>
          <w:color w:val="000000"/>
        </w:rPr>
        <w:t>Project</w:t>
      </w:r>
      <w:r>
        <w:rPr>
          <w:rFonts w:eastAsia="Times New Roman" w:cs="Times New Roman"/>
          <w:color w:val="000000"/>
        </w:rPr>
        <w:t>s and select the tick box to turn Projects on</w:t>
      </w:r>
    </w:p>
    <w:p w14:paraId="2A41B618" w14:textId="77777777" w:rsidR="00D63BFD" w:rsidRDefault="00D63BFD" w:rsidP="00D63BFD">
      <w:pPr>
        <w:numPr>
          <w:ilvl w:val="0"/>
          <w:numId w:val="58"/>
        </w:numPr>
        <w:rPr>
          <w:rFonts w:eastAsia="Times New Roman" w:cs="Times New Roman"/>
          <w:color w:val="000000"/>
        </w:rPr>
      </w:pPr>
      <w:r>
        <w:rPr>
          <w:rFonts w:eastAsia="Times New Roman" w:cs="Times New Roman"/>
          <w:color w:val="000000"/>
        </w:rPr>
        <w:t xml:space="preserve">click </w:t>
      </w:r>
      <w:r>
        <w:rPr>
          <w:rFonts w:eastAsia="Times New Roman" w:cs="Times New Roman"/>
          <w:b/>
          <w:bCs/>
          <w:color w:val="000000"/>
        </w:rPr>
        <w:t>Save</w:t>
      </w:r>
    </w:p>
    <w:p w14:paraId="35F38B9D" w14:textId="77777777" w:rsidR="00D63BFD" w:rsidRDefault="00D63BFD" w:rsidP="00D63BFD">
      <w:pPr>
        <w:spacing w:before="240" w:after="240"/>
        <w:ind w:right="476"/>
        <w:rPr>
          <w:rFonts w:eastAsiaTheme="majorEastAsia" w:cstheme="majorBidi"/>
          <w:color w:val="108000"/>
          <w:sz w:val="32"/>
          <w:szCs w:val="32"/>
          <w:lang w:val="en-US" w:bidi="en-US"/>
        </w:rPr>
      </w:pPr>
      <w:bookmarkStart w:id="130" w:name="Create"/>
      <w:r>
        <w:br w:type="page"/>
      </w:r>
    </w:p>
    <w:p w14:paraId="5B3FD828" w14:textId="77777777" w:rsidR="00D63BFD" w:rsidRPr="00B03E7E" w:rsidRDefault="00D63BFD" w:rsidP="00D63BFD">
      <w:pPr>
        <w:pStyle w:val="Heading3"/>
      </w:pPr>
      <w:bookmarkStart w:id="131" w:name="_Toc500317600"/>
      <w:bookmarkStart w:id="132" w:name="_Toc509400463"/>
      <w:r w:rsidRPr="00B03E7E">
        <w:lastRenderedPageBreak/>
        <w:t>Create</w:t>
      </w:r>
      <w:r>
        <w:t xml:space="preserve"> </w:t>
      </w:r>
      <w:r w:rsidRPr="00B03E7E">
        <w:t>and</w:t>
      </w:r>
      <w:r>
        <w:t xml:space="preserve"> </w:t>
      </w:r>
      <w:r w:rsidRPr="00B03E7E">
        <w:t>track</w:t>
      </w:r>
      <w:r>
        <w:t xml:space="preserve"> </w:t>
      </w:r>
      <w:r w:rsidRPr="00B03E7E">
        <w:t>your</w:t>
      </w:r>
      <w:r>
        <w:t xml:space="preserve"> </w:t>
      </w:r>
      <w:r w:rsidRPr="00B03E7E">
        <w:t>projects</w:t>
      </w:r>
      <w:bookmarkEnd w:id="131"/>
      <w:bookmarkEnd w:id="132"/>
      <w:r>
        <w:t xml:space="preserve"> </w:t>
      </w:r>
      <w:bookmarkEnd w:id="130"/>
    </w:p>
    <w:p w14:paraId="3B54535E" w14:textId="77777777" w:rsidR="00D63BFD" w:rsidRPr="00B03E7E" w:rsidRDefault="00D63BFD" w:rsidP="00D63BFD">
      <w:r w:rsidRPr="00B03E7E">
        <w:t>Set</w:t>
      </w:r>
      <w:r>
        <w:t xml:space="preserve"> </w:t>
      </w:r>
      <w:r w:rsidRPr="00B03E7E">
        <w:t>up</w:t>
      </w:r>
      <w:r>
        <w:t xml:space="preserve"> </w:t>
      </w:r>
      <w:r w:rsidRPr="00B03E7E">
        <w:t>your</w:t>
      </w:r>
      <w:r>
        <w:t xml:space="preserve"> </w:t>
      </w:r>
      <w:r w:rsidRPr="00B03E7E">
        <w:t>first</w:t>
      </w:r>
      <w:r>
        <w:t xml:space="preserve"> </w:t>
      </w:r>
      <w:r w:rsidRPr="00B03E7E">
        <w:t>project</w:t>
      </w:r>
    </w:p>
    <w:p w14:paraId="2D0F1903" w14:textId="77777777" w:rsidR="00D63BFD" w:rsidRPr="00B03E7E" w:rsidRDefault="00D63BFD" w:rsidP="00D63BFD">
      <w:pPr>
        <w:pStyle w:val="ListParagraph"/>
        <w:numPr>
          <w:ilvl w:val="0"/>
          <w:numId w:val="54"/>
        </w:numPr>
      </w:pPr>
      <w:r w:rsidRPr="00B03E7E">
        <w:t>Select</w:t>
      </w:r>
      <w:r>
        <w:t xml:space="preserve"> </w:t>
      </w:r>
      <w:r w:rsidRPr="00B04F5E">
        <w:rPr>
          <w:b/>
          <w:bCs/>
        </w:rPr>
        <w:t xml:space="preserve">Projects </w:t>
      </w:r>
      <w:r w:rsidRPr="00B03E7E">
        <w:t>from</w:t>
      </w:r>
      <w:r>
        <w:t xml:space="preserve"> </w:t>
      </w:r>
      <w:r w:rsidRPr="00B03E7E">
        <w:t>the</w:t>
      </w:r>
      <w:r>
        <w:t xml:space="preserve"> </w:t>
      </w:r>
      <w:r w:rsidRPr="00B03E7E">
        <w:t>menu.</w:t>
      </w:r>
      <w:r>
        <w:t xml:space="preserve"> </w:t>
      </w:r>
    </w:p>
    <w:p w14:paraId="373F5617" w14:textId="77777777" w:rsidR="00D63BFD" w:rsidRPr="00B03E7E" w:rsidRDefault="00D63BFD" w:rsidP="00D63BFD">
      <w:pPr>
        <w:pStyle w:val="ListParagraph"/>
        <w:numPr>
          <w:ilvl w:val="0"/>
          <w:numId w:val="54"/>
        </w:numPr>
      </w:pPr>
      <w:r w:rsidRPr="00B03E7E">
        <w:t>Select</w:t>
      </w:r>
      <w:r>
        <w:t xml:space="preserve"> </w:t>
      </w:r>
      <w:r w:rsidRPr="00B04F5E">
        <w:rPr>
          <w:b/>
          <w:bCs/>
        </w:rPr>
        <w:t>Add your first project</w:t>
      </w:r>
      <w:r w:rsidRPr="00B03E7E">
        <w:t>.</w:t>
      </w:r>
    </w:p>
    <w:p w14:paraId="13D68D92" w14:textId="77777777" w:rsidR="00D63BFD" w:rsidRPr="00B03E7E" w:rsidRDefault="00D63BFD" w:rsidP="00D63BFD">
      <w:pPr>
        <w:pStyle w:val="ListParagraph"/>
        <w:numPr>
          <w:ilvl w:val="0"/>
          <w:numId w:val="54"/>
        </w:numPr>
      </w:pPr>
      <w:r w:rsidRPr="00B03E7E">
        <w:t>Name</w:t>
      </w:r>
      <w:r>
        <w:t xml:space="preserve"> </w:t>
      </w:r>
      <w:r w:rsidRPr="00B03E7E">
        <w:t>the</w:t>
      </w:r>
      <w:r>
        <w:t xml:space="preserve"> </w:t>
      </w:r>
      <w:proofErr w:type="gramStart"/>
      <w:r w:rsidRPr="00B03E7E">
        <w:t>project,</w:t>
      </w:r>
      <w:r>
        <w:t xml:space="preserve"> </w:t>
      </w:r>
      <w:r w:rsidRPr="00B03E7E">
        <w:t>and</w:t>
      </w:r>
      <w:proofErr w:type="gramEnd"/>
      <w:r>
        <w:t xml:space="preserve"> </w:t>
      </w:r>
      <w:r w:rsidRPr="00B03E7E">
        <w:t>select</w:t>
      </w:r>
      <w:r>
        <w:t xml:space="preserve"> </w:t>
      </w:r>
      <w:r w:rsidRPr="00B03E7E">
        <w:t>or</w:t>
      </w:r>
      <w:r>
        <w:t xml:space="preserve"> </w:t>
      </w:r>
      <w:r w:rsidRPr="00B03E7E">
        <w:t>add</w:t>
      </w:r>
      <w:r>
        <w:t xml:space="preserve"> </w:t>
      </w:r>
      <w:r w:rsidRPr="00B03E7E">
        <w:t>a</w:t>
      </w:r>
      <w:r>
        <w:t xml:space="preserve"> </w:t>
      </w:r>
      <w:r w:rsidRPr="00B03E7E">
        <w:t>customer.</w:t>
      </w:r>
    </w:p>
    <w:p w14:paraId="2901CC05" w14:textId="77777777" w:rsidR="00D63BFD" w:rsidRPr="00B03E7E" w:rsidRDefault="00D63BFD" w:rsidP="00D63BFD">
      <w:pPr>
        <w:pStyle w:val="ListParagraph"/>
        <w:numPr>
          <w:ilvl w:val="0"/>
          <w:numId w:val="54"/>
        </w:numPr>
      </w:pPr>
      <w:r w:rsidRPr="00B03E7E">
        <w:t>You</w:t>
      </w:r>
      <w:r>
        <w:t xml:space="preserve"> </w:t>
      </w:r>
      <w:r w:rsidRPr="00B03E7E">
        <w:t>can</w:t>
      </w:r>
      <w:r>
        <w:t xml:space="preserve"> </w:t>
      </w:r>
      <w:r w:rsidRPr="00B03E7E">
        <w:t>add</w:t>
      </w:r>
      <w:r>
        <w:t xml:space="preserve"> </w:t>
      </w:r>
      <w:r w:rsidRPr="00B03E7E">
        <w:t>a</w:t>
      </w:r>
      <w:r>
        <w:t xml:space="preserve"> </w:t>
      </w:r>
      <w:r w:rsidRPr="00B03E7E">
        <w:t>note</w:t>
      </w:r>
      <w:r>
        <w:t xml:space="preserve"> </w:t>
      </w:r>
      <w:r w:rsidRPr="00B03E7E">
        <w:t>now</w:t>
      </w:r>
      <w:r>
        <w:t xml:space="preserve"> </w:t>
      </w:r>
      <w:r w:rsidRPr="00B03E7E">
        <w:t>or</w:t>
      </w:r>
      <w:r>
        <w:t xml:space="preserve"> </w:t>
      </w:r>
      <w:r w:rsidRPr="00B03E7E">
        <w:t>later,</w:t>
      </w:r>
      <w:r>
        <w:t xml:space="preserve"> </w:t>
      </w:r>
      <w:r w:rsidRPr="00B03E7E">
        <w:t>and</w:t>
      </w:r>
      <w:r>
        <w:t xml:space="preserve"> </w:t>
      </w:r>
      <w:r w:rsidRPr="00B03E7E">
        <w:t>then</w:t>
      </w:r>
      <w:r>
        <w:t xml:space="preserve"> </w:t>
      </w:r>
      <w:r w:rsidRPr="00B04F5E">
        <w:rPr>
          <w:b/>
          <w:bCs/>
        </w:rPr>
        <w:t>Save</w:t>
      </w:r>
      <w:r w:rsidRPr="00B03E7E">
        <w:t>.</w:t>
      </w:r>
    </w:p>
    <w:p w14:paraId="44FC9536" w14:textId="77777777" w:rsidR="00D63BFD" w:rsidRPr="00B03E7E" w:rsidRDefault="00D63BFD" w:rsidP="00D63BFD">
      <w:pPr>
        <w:pStyle w:val="ListParagraph"/>
        <w:numPr>
          <w:ilvl w:val="0"/>
          <w:numId w:val="54"/>
        </w:numPr>
      </w:pPr>
      <w:r w:rsidRPr="00B03E7E">
        <w:t>You’ll</w:t>
      </w:r>
      <w:r>
        <w:t xml:space="preserve"> </w:t>
      </w:r>
      <w:r w:rsidRPr="00B03E7E">
        <w:t>see</w:t>
      </w:r>
      <w:r>
        <w:t xml:space="preserve"> </w:t>
      </w:r>
      <w:r w:rsidRPr="00B03E7E">
        <w:t>your</w:t>
      </w:r>
      <w:r>
        <w:t xml:space="preserve"> </w:t>
      </w:r>
      <w:r w:rsidRPr="00B03E7E">
        <w:t>new</w:t>
      </w:r>
      <w:r>
        <w:t xml:space="preserve"> </w:t>
      </w:r>
      <w:r w:rsidRPr="00B03E7E">
        <w:t>project</w:t>
      </w:r>
      <w:r>
        <w:t xml:space="preserve"> </w:t>
      </w:r>
      <w:r w:rsidRPr="00B03E7E">
        <w:t>card.</w:t>
      </w:r>
      <w:r>
        <w:t xml:space="preserve"> </w:t>
      </w:r>
      <w:r w:rsidRPr="00B03E7E">
        <w:t>Go</w:t>
      </w:r>
      <w:r>
        <w:t xml:space="preserve"> </w:t>
      </w:r>
      <w:r w:rsidRPr="00B03E7E">
        <w:t>ahead</w:t>
      </w:r>
      <w:r>
        <w:t xml:space="preserve"> </w:t>
      </w:r>
      <w:r w:rsidRPr="00B03E7E">
        <w:t>and</w:t>
      </w:r>
      <w:r>
        <w:t xml:space="preserve"> </w:t>
      </w:r>
      <w:r w:rsidRPr="00B03E7E">
        <w:t>select</w:t>
      </w:r>
      <w:r>
        <w:t xml:space="preserve"> </w:t>
      </w:r>
      <w:r w:rsidRPr="00B03E7E">
        <w:t>it.</w:t>
      </w:r>
      <w:r>
        <w:t xml:space="preserve"> </w:t>
      </w:r>
    </w:p>
    <w:p w14:paraId="28F517B4" w14:textId="77777777" w:rsidR="00D63BFD" w:rsidRPr="00B03E7E" w:rsidRDefault="00D63BFD" w:rsidP="00D63BFD">
      <w:pPr>
        <w:pStyle w:val="ListParagraph"/>
        <w:numPr>
          <w:ilvl w:val="0"/>
          <w:numId w:val="54"/>
        </w:numPr>
      </w:pPr>
      <w:r w:rsidRPr="00B03E7E">
        <w:t>Let’s</w:t>
      </w:r>
      <w:r>
        <w:t xml:space="preserve"> </w:t>
      </w:r>
      <w:r w:rsidRPr="00B03E7E">
        <w:t>add</w:t>
      </w:r>
      <w:r>
        <w:t xml:space="preserve"> </w:t>
      </w:r>
      <w:r w:rsidRPr="00B03E7E">
        <w:t>an</w:t>
      </w:r>
      <w:r>
        <w:t xml:space="preserve"> </w:t>
      </w:r>
      <w:r w:rsidRPr="00B03E7E">
        <w:t>invoice</w:t>
      </w:r>
      <w:r>
        <w:t xml:space="preserve"> </w:t>
      </w:r>
      <w:r w:rsidRPr="00B03E7E">
        <w:t>to</w:t>
      </w:r>
      <w:r>
        <w:t xml:space="preserve"> </w:t>
      </w:r>
      <w:r w:rsidRPr="00B03E7E">
        <w:t>your</w:t>
      </w:r>
      <w:r>
        <w:t xml:space="preserve"> </w:t>
      </w:r>
      <w:r w:rsidRPr="00B03E7E">
        <w:t>project.</w:t>
      </w:r>
    </w:p>
    <w:p w14:paraId="5D9B1B1F" w14:textId="77777777" w:rsidR="00D63BFD" w:rsidRPr="00B03E7E" w:rsidRDefault="00D63BFD" w:rsidP="00D63BFD">
      <w:pPr>
        <w:pStyle w:val="ListParagraph"/>
        <w:numPr>
          <w:ilvl w:val="1"/>
          <w:numId w:val="54"/>
        </w:numPr>
      </w:pPr>
      <w:r w:rsidRPr="00B03E7E">
        <w:t>Go</w:t>
      </w:r>
      <w:r>
        <w:t xml:space="preserve"> </w:t>
      </w:r>
      <w:r w:rsidRPr="00B03E7E">
        <w:t>to</w:t>
      </w:r>
      <w:r>
        <w:t xml:space="preserve"> </w:t>
      </w:r>
      <w:r w:rsidRPr="00C80960">
        <w:rPr>
          <w:b/>
        </w:rPr>
        <w:t xml:space="preserve">Add to </w:t>
      </w:r>
      <w:proofErr w:type="gramStart"/>
      <w:r w:rsidRPr="00C80960">
        <w:rPr>
          <w:b/>
        </w:rPr>
        <w:t>project</w:t>
      </w:r>
      <w:r w:rsidRPr="00B03E7E">
        <w:t>,</w:t>
      </w:r>
      <w:r>
        <w:t xml:space="preserve"> </w:t>
      </w:r>
      <w:r w:rsidRPr="00B03E7E">
        <w:t>and</w:t>
      </w:r>
      <w:proofErr w:type="gramEnd"/>
      <w:r>
        <w:t xml:space="preserve"> </w:t>
      </w:r>
      <w:r w:rsidRPr="00B03E7E">
        <w:t>select</w:t>
      </w:r>
      <w:r>
        <w:t xml:space="preserve"> </w:t>
      </w:r>
      <w:r w:rsidRPr="00C80960">
        <w:rPr>
          <w:b/>
        </w:rPr>
        <w:t>Invoice</w:t>
      </w:r>
      <w:r w:rsidRPr="00B03E7E">
        <w:t>.</w:t>
      </w:r>
    </w:p>
    <w:p w14:paraId="226C6016" w14:textId="77777777" w:rsidR="00D63BFD" w:rsidRPr="00B03E7E" w:rsidRDefault="00D63BFD" w:rsidP="00D63BFD">
      <w:pPr>
        <w:pStyle w:val="ListParagraph"/>
        <w:numPr>
          <w:ilvl w:val="1"/>
          <w:numId w:val="54"/>
        </w:numPr>
      </w:pPr>
      <w:r w:rsidRPr="00B03E7E">
        <w:t>The</w:t>
      </w:r>
      <w:r>
        <w:t xml:space="preserve"> </w:t>
      </w:r>
      <w:r w:rsidRPr="00B03E7E">
        <w:t>Project</w:t>
      </w:r>
      <w:r>
        <w:t xml:space="preserve"> </w:t>
      </w:r>
      <w:r w:rsidRPr="00B03E7E">
        <w:t>name</w:t>
      </w:r>
      <w:r>
        <w:t xml:space="preserve"> </w:t>
      </w:r>
      <w:r w:rsidRPr="00B03E7E">
        <w:t>will</w:t>
      </w:r>
      <w:r>
        <w:t xml:space="preserve"> </w:t>
      </w:r>
      <w:r w:rsidRPr="00B03E7E">
        <w:t>pre-fill,</w:t>
      </w:r>
      <w:r>
        <w:t xml:space="preserve"> </w:t>
      </w:r>
      <w:r w:rsidRPr="00B03E7E">
        <w:t>so</w:t>
      </w:r>
      <w:r>
        <w:t xml:space="preserve"> </w:t>
      </w:r>
      <w:r w:rsidRPr="00B03E7E">
        <w:t>just</w:t>
      </w:r>
      <w:r>
        <w:t xml:space="preserve"> </w:t>
      </w:r>
      <w:r w:rsidRPr="00B03E7E">
        <w:t>enter</w:t>
      </w:r>
      <w:r>
        <w:t xml:space="preserve"> </w:t>
      </w:r>
      <w:r w:rsidRPr="00B03E7E">
        <w:t>your</w:t>
      </w:r>
      <w:r>
        <w:t xml:space="preserve"> </w:t>
      </w:r>
      <w:r w:rsidRPr="00B03E7E">
        <w:t>invoice</w:t>
      </w:r>
      <w:r>
        <w:t xml:space="preserve"> </w:t>
      </w:r>
      <w:r w:rsidRPr="00B03E7E">
        <w:t>as</w:t>
      </w:r>
      <w:r>
        <w:t xml:space="preserve"> </w:t>
      </w:r>
      <w:r w:rsidRPr="00B03E7E">
        <w:t>usual,</w:t>
      </w:r>
      <w:r>
        <w:t xml:space="preserve"> </w:t>
      </w:r>
      <w:r w:rsidRPr="00B03E7E">
        <w:t>and</w:t>
      </w:r>
      <w:r>
        <w:t xml:space="preserve"> </w:t>
      </w:r>
      <w:r w:rsidRPr="00B03E7E">
        <w:t>then</w:t>
      </w:r>
      <w:r>
        <w:t xml:space="preserve"> </w:t>
      </w:r>
      <w:r w:rsidRPr="00C80960">
        <w:rPr>
          <w:b/>
        </w:rPr>
        <w:t>Save</w:t>
      </w:r>
      <w:r w:rsidRPr="00B03E7E">
        <w:t>.</w:t>
      </w:r>
      <w:r>
        <w:t xml:space="preserve"> </w:t>
      </w:r>
    </w:p>
    <w:p w14:paraId="32AEEE15" w14:textId="77777777" w:rsidR="00D63BFD" w:rsidRPr="00B03E7E" w:rsidRDefault="00D63BFD" w:rsidP="00D63BFD">
      <w:pPr>
        <w:pStyle w:val="ListParagraph"/>
        <w:numPr>
          <w:ilvl w:val="0"/>
          <w:numId w:val="54"/>
        </w:numPr>
      </w:pPr>
      <w:r w:rsidRPr="00B03E7E">
        <w:t>It’s</w:t>
      </w:r>
      <w:r>
        <w:t xml:space="preserve"> </w:t>
      </w:r>
      <w:r w:rsidRPr="00B03E7E">
        <w:t>easy</w:t>
      </w:r>
      <w:r>
        <w:t xml:space="preserve"> </w:t>
      </w:r>
      <w:r w:rsidRPr="00B03E7E">
        <w:t>to</w:t>
      </w:r>
      <w:r>
        <w:t xml:space="preserve"> </w:t>
      </w:r>
      <w:r w:rsidRPr="00B03E7E">
        <w:t>add</w:t>
      </w:r>
      <w:r>
        <w:t xml:space="preserve"> </w:t>
      </w:r>
      <w:r w:rsidRPr="00B03E7E">
        <w:t>other</w:t>
      </w:r>
      <w:r>
        <w:t xml:space="preserve"> </w:t>
      </w:r>
      <w:r w:rsidRPr="00B03E7E">
        <w:t>transactions</w:t>
      </w:r>
      <w:r>
        <w:t xml:space="preserve"> </w:t>
      </w:r>
      <w:r w:rsidRPr="00B03E7E">
        <w:t>to</w:t>
      </w:r>
      <w:r>
        <w:t xml:space="preserve"> </w:t>
      </w:r>
      <w:r w:rsidRPr="00B03E7E">
        <w:t>your</w:t>
      </w:r>
      <w:r>
        <w:t xml:space="preserve"> </w:t>
      </w:r>
      <w:r w:rsidRPr="00B03E7E">
        <w:t>project.</w:t>
      </w:r>
      <w:r>
        <w:t xml:space="preserve"> </w:t>
      </w:r>
    </w:p>
    <w:p w14:paraId="7BF0570B" w14:textId="77777777" w:rsidR="00D63BFD" w:rsidRPr="00B03E7E" w:rsidRDefault="00D63BFD" w:rsidP="00D63BFD">
      <w:pPr>
        <w:pStyle w:val="ListParagraph"/>
        <w:numPr>
          <w:ilvl w:val="1"/>
          <w:numId w:val="54"/>
        </w:numPr>
      </w:pPr>
      <w:r w:rsidRPr="00B03E7E">
        <w:t>Go</w:t>
      </w:r>
      <w:r>
        <w:t xml:space="preserve"> </w:t>
      </w:r>
      <w:r w:rsidRPr="00B03E7E">
        <w:t>to</w:t>
      </w:r>
      <w:r>
        <w:t xml:space="preserve"> </w:t>
      </w:r>
      <w:r w:rsidRPr="00C80960">
        <w:rPr>
          <w:b/>
        </w:rPr>
        <w:t>Add to project</w:t>
      </w:r>
      <w:r>
        <w:t xml:space="preserve"> </w:t>
      </w:r>
      <w:r w:rsidRPr="00B03E7E">
        <w:t>and</w:t>
      </w:r>
      <w:r>
        <w:t xml:space="preserve"> </w:t>
      </w:r>
      <w:r w:rsidRPr="00B03E7E">
        <w:t>choose</w:t>
      </w:r>
      <w:r>
        <w:t xml:space="preserve"> </w:t>
      </w:r>
      <w:r w:rsidRPr="00B03E7E">
        <w:t>an</w:t>
      </w:r>
      <w:r>
        <w:t xml:space="preserve"> </w:t>
      </w:r>
      <w:r w:rsidRPr="00C80960">
        <w:rPr>
          <w:b/>
        </w:rPr>
        <w:t xml:space="preserve">Expense </w:t>
      </w:r>
      <w:r w:rsidRPr="00B03E7E">
        <w:t>(Or</w:t>
      </w:r>
      <w:r>
        <w:t xml:space="preserve"> </w:t>
      </w:r>
      <w:r w:rsidRPr="00B03E7E">
        <w:t>Invoice,</w:t>
      </w:r>
      <w:r>
        <w:t xml:space="preserve"> </w:t>
      </w:r>
      <w:r w:rsidRPr="00B03E7E">
        <w:t>Receive</w:t>
      </w:r>
      <w:r>
        <w:t xml:space="preserve"> </w:t>
      </w:r>
      <w:r w:rsidRPr="00B03E7E">
        <w:t>Payment,</w:t>
      </w:r>
      <w:r>
        <w:t xml:space="preserve"> </w:t>
      </w:r>
      <w:r w:rsidRPr="00B03E7E">
        <w:t>Estimate,</w:t>
      </w:r>
      <w:r>
        <w:t xml:space="preserve"> </w:t>
      </w:r>
      <w:r w:rsidRPr="00B03E7E">
        <w:t>or</w:t>
      </w:r>
      <w:r>
        <w:t xml:space="preserve"> </w:t>
      </w:r>
      <w:r w:rsidRPr="00B03E7E">
        <w:t>Time</w:t>
      </w:r>
      <w:r>
        <w:t xml:space="preserve"> </w:t>
      </w:r>
      <w:r w:rsidRPr="00B03E7E">
        <w:t>or</w:t>
      </w:r>
      <w:r>
        <w:t xml:space="preserve"> </w:t>
      </w:r>
      <w:r w:rsidRPr="00B03E7E">
        <w:t>Purchase</w:t>
      </w:r>
      <w:r>
        <w:t xml:space="preserve"> </w:t>
      </w:r>
      <w:r w:rsidRPr="00B03E7E">
        <w:t>Order).</w:t>
      </w:r>
    </w:p>
    <w:p w14:paraId="4E4842C5" w14:textId="77777777" w:rsidR="00D63BFD" w:rsidRPr="00B03E7E" w:rsidRDefault="00D63BFD" w:rsidP="00D63BFD">
      <w:pPr>
        <w:pStyle w:val="ListParagraph"/>
        <w:numPr>
          <w:ilvl w:val="1"/>
          <w:numId w:val="54"/>
        </w:numPr>
      </w:pPr>
      <w:r w:rsidRPr="00B03E7E">
        <w:t>Enter</w:t>
      </w:r>
      <w:r>
        <w:t xml:space="preserve"> </w:t>
      </w:r>
      <w:r w:rsidRPr="00B03E7E">
        <w:t>the</w:t>
      </w:r>
      <w:r>
        <w:t xml:space="preserve"> </w:t>
      </w:r>
      <w:r w:rsidRPr="00B03E7E">
        <w:t>vendor/supplier's</w:t>
      </w:r>
      <w:r>
        <w:t xml:space="preserve"> </w:t>
      </w:r>
      <w:r w:rsidRPr="00B03E7E">
        <w:t>name,</w:t>
      </w:r>
      <w:r>
        <w:t xml:space="preserve"> </w:t>
      </w:r>
      <w:r w:rsidRPr="00B03E7E">
        <w:t>fill</w:t>
      </w:r>
      <w:r>
        <w:t xml:space="preserve"> </w:t>
      </w:r>
      <w:r w:rsidRPr="00B03E7E">
        <w:t>in</w:t>
      </w:r>
      <w:r>
        <w:t xml:space="preserve"> </w:t>
      </w:r>
      <w:r w:rsidRPr="00B03E7E">
        <w:t>the</w:t>
      </w:r>
      <w:r>
        <w:t xml:space="preserve"> </w:t>
      </w:r>
      <w:r w:rsidRPr="00B03E7E">
        <w:t>details,</w:t>
      </w:r>
      <w:r>
        <w:t xml:space="preserve"> </w:t>
      </w:r>
      <w:r w:rsidRPr="00B03E7E">
        <w:t>and</w:t>
      </w:r>
      <w:r>
        <w:t xml:space="preserve"> </w:t>
      </w:r>
      <w:r w:rsidRPr="00B03E7E">
        <w:t>also</w:t>
      </w:r>
      <w:r>
        <w:t xml:space="preserve"> </w:t>
      </w:r>
      <w:r w:rsidRPr="00B03E7E">
        <w:t>include</w:t>
      </w:r>
      <w:r>
        <w:t xml:space="preserve"> </w:t>
      </w:r>
      <w:r w:rsidRPr="00B03E7E">
        <w:t>the</w:t>
      </w:r>
      <w:r>
        <w:t xml:space="preserve"> </w:t>
      </w:r>
      <w:r w:rsidRPr="00B03E7E">
        <w:t>Project</w:t>
      </w:r>
      <w:r>
        <w:t xml:space="preserve"> </w:t>
      </w:r>
      <w:r w:rsidRPr="00B03E7E">
        <w:t>name</w:t>
      </w:r>
      <w:r>
        <w:t xml:space="preserve"> </w:t>
      </w:r>
      <w:r w:rsidRPr="00B03E7E">
        <w:t>just</w:t>
      </w:r>
      <w:r>
        <w:t xml:space="preserve"> </w:t>
      </w:r>
      <w:r w:rsidRPr="00B03E7E">
        <w:t>to</w:t>
      </w:r>
      <w:r>
        <w:t xml:space="preserve"> </w:t>
      </w:r>
      <w:r w:rsidRPr="00B03E7E">
        <w:t>the</w:t>
      </w:r>
      <w:r>
        <w:t xml:space="preserve"> </w:t>
      </w:r>
      <w:r w:rsidRPr="00B03E7E">
        <w:t>right</w:t>
      </w:r>
      <w:r>
        <w:t xml:space="preserve"> </w:t>
      </w:r>
      <w:r w:rsidRPr="00B03E7E">
        <w:t>of</w:t>
      </w:r>
      <w:r>
        <w:t xml:space="preserve"> </w:t>
      </w:r>
      <w:r w:rsidRPr="00B03E7E">
        <w:t>the</w:t>
      </w:r>
      <w:r>
        <w:t xml:space="preserve"> </w:t>
      </w:r>
      <w:r w:rsidRPr="00B03E7E">
        <w:t>line</w:t>
      </w:r>
      <w:r>
        <w:t xml:space="preserve"> </w:t>
      </w:r>
      <w:r w:rsidRPr="00B03E7E">
        <w:t>amount.</w:t>
      </w:r>
      <w:r>
        <w:t xml:space="preserve">  </w:t>
      </w:r>
      <w:r w:rsidRPr="00B03E7E">
        <w:t>(You</w:t>
      </w:r>
      <w:r>
        <w:t xml:space="preserve"> </w:t>
      </w:r>
      <w:r w:rsidRPr="00B03E7E">
        <w:t>can</w:t>
      </w:r>
      <w:r>
        <w:t xml:space="preserve"> </w:t>
      </w:r>
      <w:r w:rsidRPr="00B03E7E">
        <w:t>add</w:t>
      </w:r>
      <w:r>
        <w:t xml:space="preserve"> </w:t>
      </w:r>
      <w:r w:rsidRPr="00B03E7E">
        <w:t>multiple</w:t>
      </w:r>
      <w:r>
        <w:t xml:space="preserve"> </w:t>
      </w:r>
      <w:r w:rsidRPr="00B03E7E">
        <w:t>projects</w:t>
      </w:r>
      <w:r>
        <w:t xml:space="preserve"> </w:t>
      </w:r>
      <w:r w:rsidRPr="00B03E7E">
        <w:t>on</w:t>
      </w:r>
      <w:r>
        <w:t xml:space="preserve"> </w:t>
      </w:r>
      <w:r w:rsidRPr="00B03E7E">
        <w:t>multiple</w:t>
      </w:r>
      <w:r>
        <w:t xml:space="preserve"> </w:t>
      </w:r>
      <w:r w:rsidRPr="00B03E7E">
        <w:t>lines.)</w:t>
      </w:r>
    </w:p>
    <w:p w14:paraId="4536707C" w14:textId="77777777" w:rsidR="00D63BFD" w:rsidRDefault="00D63BFD" w:rsidP="00D63BFD">
      <w:pPr>
        <w:pStyle w:val="ListParagraph"/>
        <w:numPr>
          <w:ilvl w:val="1"/>
          <w:numId w:val="54"/>
        </w:numPr>
      </w:pPr>
      <w:r w:rsidRPr="00B03E7E">
        <w:t>Select</w:t>
      </w:r>
      <w:r>
        <w:t xml:space="preserve"> </w:t>
      </w:r>
      <w:r w:rsidRPr="00C80960">
        <w:rPr>
          <w:b/>
        </w:rPr>
        <w:t>Save</w:t>
      </w:r>
      <w:r w:rsidRPr="00B03E7E">
        <w:t>.</w:t>
      </w:r>
    </w:p>
    <w:p w14:paraId="5486149F" w14:textId="77777777" w:rsidR="00D63BFD" w:rsidRDefault="00D63BFD" w:rsidP="00D63BFD"/>
    <w:p w14:paraId="36D1EDDB" w14:textId="77777777" w:rsidR="00D63BFD" w:rsidRDefault="00D63BFD" w:rsidP="00D63BFD">
      <w:pPr>
        <w:spacing w:before="240" w:after="240"/>
        <w:ind w:right="476"/>
      </w:pPr>
      <w:r>
        <w:br w:type="page"/>
      </w:r>
    </w:p>
    <w:p w14:paraId="2E9EB916" w14:textId="77777777" w:rsidR="00D63BFD" w:rsidRPr="00B03E7E" w:rsidRDefault="00D63BFD" w:rsidP="00D63BFD">
      <w:pPr>
        <w:pStyle w:val="Heading3"/>
      </w:pPr>
      <w:bookmarkStart w:id="133" w:name="_Toc500317601"/>
      <w:bookmarkStart w:id="134" w:name="_Toc509400464"/>
      <w:r w:rsidRPr="00B03E7E">
        <w:lastRenderedPageBreak/>
        <w:t>Add</w:t>
      </w:r>
      <w:r>
        <w:t xml:space="preserve"> </w:t>
      </w:r>
      <w:r w:rsidRPr="00B03E7E">
        <w:t>a</w:t>
      </w:r>
      <w:r>
        <w:t xml:space="preserve"> </w:t>
      </w:r>
      <w:r w:rsidRPr="00B03E7E">
        <w:t>transaction</w:t>
      </w:r>
      <w:r>
        <w:t xml:space="preserve"> </w:t>
      </w:r>
      <w:r w:rsidRPr="00B03E7E">
        <w:t>to</w:t>
      </w:r>
      <w:r>
        <w:t xml:space="preserve"> </w:t>
      </w:r>
      <w:r w:rsidRPr="00B03E7E">
        <w:t>a</w:t>
      </w:r>
      <w:r>
        <w:t xml:space="preserve"> </w:t>
      </w:r>
      <w:r w:rsidRPr="00B03E7E">
        <w:t>project</w:t>
      </w:r>
      <w:r>
        <w:t xml:space="preserve"> </w:t>
      </w:r>
      <w:r w:rsidRPr="00B03E7E">
        <w:t>outside</w:t>
      </w:r>
      <w:r>
        <w:t xml:space="preserve"> </w:t>
      </w:r>
      <w:r w:rsidRPr="00B03E7E">
        <w:t>of</w:t>
      </w:r>
      <w:r>
        <w:t xml:space="preserve"> </w:t>
      </w:r>
      <w:r w:rsidRPr="00B03E7E">
        <w:t>Projects</w:t>
      </w:r>
      <w:bookmarkEnd w:id="133"/>
      <w:bookmarkEnd w:id="134"/>
    </w:p>
    <w:p w14:paraId="1A2F4242" w14:textId="77777777" w:rsidR="00D63BFD" w:rsidRPr="00B03E7E" w:rsidRDefault="00D63BFD" w:rsidP="00D63BFD">
      <w:pPr>
        <w:pStyle w:val="ListParagraph"/>
        <w:numPr>
          <w:ilvl w:val="0"/>
          <w:numId w:val="55"/>
        </w:numPr>
      </w:pPr>
      <w:r w:rsidRPr="00B03E7E">
        <w:t>Open</w:t>
      </w:r>
      <w:r>
        <w:t xml:space="preserve"> </w:t>
      </w:r>
      <w:r w:rsidRPr="00B03E7E">
        <w:t>global</w:t>
      </w:r>
      <w:r>
        <w:t xml:space="preserve"> </w:t>
      </w:r>
      <w:r w:rsidRPr="00B03E7E">
        <w:t>create</w:t>
      </w:r>
      <w:r>
        <w:t xml:space="preserve"> </w:t>
      </w:r>
      <w:r w:rsidRPr="00B03E7E">
        <w:t>(+</w:t>
      </w:r>
      <w:proofErr w:type="gramStart"/>
      <w:r w:rsidRPr="00B03E7E">
        <w:t>),</w:t>
      </w:r>
      <w:r>
        <w:t xml:space="preserve"> </w:t>
      </w:r>
      <w:r w:rsidRPr="00B03E7E">
        <w:t>and</w:t>
      </w:r>
      <w:proofErr w:type="gramEnd"/>
      <w:r>
        <w:t xml:space="preserve"> </w:t>
      </w:r>
      <w:r w:rsidRPr="00B03E7E">
        <w:t>choose</w:t>
      </w:r>
      <w:r>
        <w:t xml:space="preserve"> </w:t>
      </w:r>
      <w:r w:rsidRPr="00B04F5E">
        <w:rPr>
          <w:b/>
          <w:bCs/>
        </w:rPr>
        <w:t xml:space="preserve">Invoice </w:t>
      </w:r>
      <w:r w:rsidRPr="00B03E7E">
        <w:t>(or</w:t>
      </w:r>
      <w:r>
        <w:t xml:space="preserve"> </w:t>
      </w:r>
      <w:r w:rsidRPr="00B03E7E">
        <w:t>any</w:t>
      </w:r>
      <w:r>
        <w:t xml:space="preserve"> </w:t>
      </w:r>
      <w:r w:rsidRPr="00B03E7E">
        <w:t>other</w:t>
      </w:r>
      <w:r>
        <w:t xml:space="preserve"> </w:t>
      </w:r>
      <w:r w:rsidRPr="00B03E7E">
        <w:t>transaction).</w:t>
      </w:r>
    </w:p>
    <w:p w14:paraId="220D9979" w14:textId="77777777" w:rsidR="00D63BFD" w:rsidRPr="00B03E7E" w:rsidRDefault="00D63BFD" w:rsidP="00D63BFD">
      <w:pPr>
        <w:pStyle w:val="ListParagraph"/>
        <w:numPr>
          <w:ilvl w:val="0"/>
          <w:numId w:val="55"/>
        </w:numPr>
      </w:pPr>
      <w:r w:rsidRPr="00B03E7E">
        <w:t>Pick</w:t>
      </w:r>
      <w:r>
        <w:t xml:space="preserve"> </w:t>
      </w:r>
      <w:r w:rsidRPr="00B03E7E">
        <w:t>the</w:t>
      </w:r>
      <w:r>
        <w:t xml:space="preserve"> </w:t>
      </w:r>
      <w:r w:rsidRPr="00B03E7E">
        <w:t>project</w:t>
      </w:r>
      <w:r>
        <w:t xml:space="preserve"> </w:t>
      </w:r>
      <w:r w:rsidRPr="00B03E7E">
        <w:t>from</w:t>
      </w:r>
      <w:r>
        <w:t xml:space="preserve"> </w:t>
      </w:r>
      <w:r w:rsidRPr="00B03E7E">
        <w:t>the</w:t>
      </w:r>
      <w:r>
        <w:t xml:space="preserve"> </w:t>
      </w:r>
      <w:r w:rsidRPr="00B03E7E">
        <w:t>Customer/Projects</w:t>
      </w:r>
      <w:r>
        <w:t xml:space="preserve"> </w:t>
      </w:r>
      <w:r w:rsidRPr="00B03E7E">
        <w:t>drop-down</w:t>
      </w:r>
      <w:r>
        <w:t xml:space="preserve"> </w:t>
      </w:r>
      <w:r w:rsidRPr="00B03E7E">
        <w:t>or</w:t>
      </w:r>
      <w:r>
        <w:t xml:space="preserve"> </w:t>
      </w:r>
      <w:r w:rsidRPr="00B03E7E">
        <w:t>fill</w:t>
      </w:r>
      <w:r>
        <w:t xml:space="preserve"> </w:t>
      </w:r>
      <w:r w:rsidRPr="00B03E7E">
        <w:t>in</w:t>
      </w:r>
      <w:r>
        <w:t xml:space="preserve"> </w:t>
      </w:r>
      <w:r w:rsidRPr="00B03E7E">
        <w:t>the</w:t>
      </w:r>
      <w:r>
        <w:t xml:space="preserve"> </w:t>
      </w:r>
      <w:r w:rsidRPr="00B03E7E">
        <w:t>project.</w:t>
      </w:r>
    </w:p>
    <w:p w14:paraId="7EC572F9" w14:textId="77777777" w:rsidR="00D63BFD" w:rsidRPr="00B03E7E" w:rsidRDefault="00D63BFD" w:rsidP="00D63BFD">
      <w:pPr>
        <w:pStyle w:val="ListParagraph"/>
        <w:numPr>
          <w:ilvl w:val="0"/>
          <w:numId w:val="55"/>
        </w:numPr>
      </w:pPr>
      <w:r w:rsidRPr="00B03E7E">
        <w:t>Add</w:t>
      </w:r>
      <w:r>
        <w:t xml:space="preserve"> </w:t>
      </w:r>
      <w:r w:rsidRPr="00B03E7E">
        <w:t>your</w:t>
      </w:r>
      <w:r>
        <w:t xml:space="preserve"> </w:t>
      </w:r>
      <w:r w:rsidRPr="00B03E7E">
        <w:t>info</w:t>
      </w:r>
      <w:r>
        <w:t xml:space="preserve"> </w:t>
      </w:r>
      <w:r w:rsidRPr="00B03E7E">
        <w:t>as</w:t>
      </w:r>
      <w:r>
        <w:t xml:space="preserve"> </w:t>
      </w:r>
      <w:r w:rsidRPr="00B03E7E">
        <w:t>usual.</w:t>
      </w:r>
    </w:p>
    <w:p w14:paraId="77D8A740" w14:textId="77777777" w:rsidR="00D63BFD" w:rsidRPr="00B03E7E" w:rsidRDefault="00D63BFD" w:rsidP="00D63BFD">
      <w:pPr>
        <w:pStyle w:val="ListParagraph"/>
        <w:numPr>
          <w:ilvl w:val="0"/>
          <w:numId w:val="55"/>
        </w:numPr>
      </w:pPr>
      <w:r w:rsidRPr="00B03E7E">
        <w:t>Remember</w:t>
      </w:r>
      <w:r>
        <w:t xml:space="preserve"> </w:t>
      </w:r>
      <w:r w:rsidRPr="00B03E7E">
        <w:t>to</w:t>
      </w:r>
      <w:r>
        <w:t xml:space="preserve"> </w:t>
      </w:r>
      <w:r w:rsidRPr="00B04F5E">
        <w:rPr>
          <w:b/>
          <w:bCs/>
        </w:rPr>
        <w:t>Save</w:t>
      </w:r>
      <w:r w:rsidRPr="00B03E7E">
        <w:t>.</w:t>
      </w:r>
    </w:p>
    <w:p w14:paraId="4D953890" w14:textId="77777777" w:rsidR="00D63BFD" w:rsidRPr="00B04F5E" w:rsidRDefault="00D63BFD" w:rsidP="00D63BFD">
      <w:pPr>
        <w:rPr>
          <w:b/>
        </w:rPr>
      </w:pPr>
      <w:r w:rsidRPr="00B04F5E">
        <w:rPr>
          <w:b/>
        </w:rPr>
        <w:t>Run Project-specific reports</w:t>
      </w:r>
    </w:p>
    <w:p w14:paraId="70A7BEF5" w14:textId="77777777" w:rsidR="00D63BFD" w:rsidRPr="00B03E7E" w:rsidRDefault="00D63BFD" w:rsidP="00D63BFD">
      <w:pPr>
        <w:pStyle w:val="ListParagraph"/>
        <w:numPr>
          <w:ilvl w:val="0"/>
          <w:numId w:val="56"/>
        </w:numPr>
      </w:pPr>
      <w:r w:rsidRPr="00B03E7E">
        <w:t>Select</w:t>
      </w:r>
      <w:r>
        <w:t xml:space="preserve"> </w:t>
      </w:r>
      <w:r w:rsidRPr="00B03E7E">
        <w:t>the</w:t>
      </w:r>
      <w:r>
        <w:t xml:space="preserve"> </w:t>
      </w:r>
      <w:r w:rsidRPr="00B03E7E">
        <w:t>project.</w:t>
      </w:r>
    </w:p>
    <w:p w14:paraId="6E55A441" w14:textId="77777777" w:rsidR="00D63BFD" w:rsidRPr="00B03E7E" w:rsidRDefault="00D63BFD" w:rsidP="00D63BFD">
      <w:pPr>
        <w:pStyle w:val="ListParagraph"/>
        <w:numPr>
          <w:ilvl w:val="0"/>
          <w:numId w:val="56"/>
        </w:numPr>
      </w:pPr>
      <w:r w:rsidRPr="00B03E7E">
        <w:t>Click</w:t>
      </w:r>
      <w:r>
        <w:t xml:space="preserve"> </w:t>
      </w:r>
      <w:r w:rsidRPr="00B03E7E">
        <w:t>any</w:t>
      </w:r>
      <w:r>
        <w:t xml:space="preserve"> </w:t>
      </w:r>
      <w:r w:rsidRPr="00B03E7E">
        <w:t>of</w:t>
      </w:r>
      <w:r>
        <w:t xml:space="preserve"> </w:t>
      </w:r>
      <w:r w:rsidRPr="00B03E7E">
        <w:t>the</w:t>
      </w:r>
      <w:r>
        <w:t xml:space="preserve"> </w:t>
      </w:r>
      <w:r w:rsidRPr="00B03E7E">
        <w:t>reports</w:t>
      </w:r>
      <w:r>
        <w:t xml:space="preserve"> </w:t>
      </w:r>
      <w:r w:rsidRPr="00B03E7E">
        <w:t>(Project</w:t>
      </w:r>
      <w:r>
        <w:t xml:space="preserve"> </w:t>
      </w:r>
      <w:r w:rsidRPr="00B03E7E">
        <w:t>Profitability,</w:t>
      </w:r>
      <w:r>
        <w:t xml:space="preserve"> </w:t>
      </w:r>
      <w:r w:rsidRPr="00B03E7E">
        <w:t>Non-billable</w:t>
      </w:r>
      <w:r>
        <w:t xml:space="preserve"> </w:t>
      </w:r>
      <w:r w:rsidRPr="00B03E7E">
        <w:t>Time</w:t>
      </w:r>
      <w:r>
        <w:t xml:space="preserve"> </w:t>
      </w:r>
      <w:r w:rsidRPr="00B03E7E">
        <w:t>or</w:t>
      </w:r>
      <w:r>
        <w:t xml:space="preserve"> </w:t>
      </w:r>
      <w:r w:rsidRPr="00B03E7E">
        <w:t>Unbilled</w:t>
      </w:r>
      <w:r>
        <w:t xml:space="preserve"> </w:t>
      </w:r>
      <w:r w:rsidRPr="00B03E7E">
        <w:t>time</w:t>
      </w:r>
      <w:r>
        <w:t xml:space="preserve"> </w:t>
      </w:r>
      <w:r w:rsidRPr="00B03E7E">
        <w:t>and</w:t>
      </w:r>
      <w:r>
        <w:t xml:space="preserve"> </w:t>
      </w:r>
      <w:r w:rsidRPr="00B03E7E">
        <w:t>expenses).</w:t>
      </w:r>
    </w:p>
    <w:p w14:paraId="668B3724" w14:textId="77777777" w:rsidR="00D63BFD" w:rsidRPr="00B03E7E" w:rsidRDefault="00D63BFD" w:rsidP="00D63BFD">
      <w:pPr>
        <w:pStyle w:val="Note"/>
      </w:pPr>
      <w:r w:rsidRPr="00B04F5E">
        <w:rPr>
          <w:b/>
          <w:color w:val="108000"/>
        </w:rPr>
        <w:t>Note:</w:t>
      </w:r>
      <w:r>
        <w:t xml:space="preserve"> </w:t>
      </w:r>
      <w:r w:rsidRPr="00B03E7E">
        <w:t>The</w:t>
      </w:r>
      <w:r>
        <w:t xml:space="preserve"> </w:t>
      </w:r>
      <w:r w:rsidRPr="00B03E7E">
        <w:t>more</w:t>
      </w:r>
      <w:r>
        <w:t xml:space="preserve"> </w:t>
      </w:r>
      <w:r w:rsidRPr="00B03E7E">
        <w:t>transactions</w:t>
      </w:r>
      <w:r>
        <w:t xml:space="preserve"> </w:t>
      </w:r>
      <w:r w:rsidRPr="00B03E7E">
        <w:t>you</w:t>
      </w:r>
      <w:r>
        <w:t xml:space="preserve"> </w:t>
      </w:r>
      <w:r w:rsidRPr="00B03E7E">
        <w:t>assign</w:t>
      </w:r>
      <w:r>
        <w:t xml:space="preserve"> </w:t>
      </w:r>
      <w:r w:rsidRPr="00B03E7E">
        <w:t>to</w:t>
      </w:r>
      <w:r>
        <w:t xml:space="preserve"> </w:t>
      </w:r>
      <w:r w:rsidRPr="00B03E7E">
        <w:t>your</w:t>
      </w:r>
      <w:r>
        <w:t xml:space="preserve"> </w:t>
      </w:r>
      <w:r w:rsidRPr="00B03E7E">
        <w:t>project,</w:t>
      </w:r>
      <w:r>
        <w:t xml:space="preserve"> </w:t>
      </w:r>
      <w:r w:rsidRPr="00B03E7E">
        <w:t>the</w:t>
      </w:r>
      <w:r>
        <w:t xml:space="preserve"> </w:t>
      </w:r>
      <w:r w:rsidRPr="00B03E7E">
        <w:t>more</w:t>
      </w:r>
      <w:r>
        <w:t xml:space="preserve"> </w:t>
      </w:r>
      <w:r w:rsidRPr="00B03E7E">
        <w:t>insights</w:t>
      </w:r>
      <w:r>
        <w:t xml:space="preserve"> </w:t>
      </w:r>
      <w:r w:rsidRPr="00B03E7E">
        <w:t>you’ll</w:t>
      </w:r>
      <w:r>
        <w:t xml:space="preserve"> </w:t>
      </w:r>
      <w:r w:rsidRPr="00B03E7E">
        <w:t>see</w:t>
      </w:r>
      <w:r>
        <w:t xml:space="preserve"> </w:t>
      </w:r>
      <w:r w:rsidRPr="00B03E7E">
        <w:t>in</w:t>
      </w:r>
      <w:r>
        <w:t xml:space="preserve"> </w:t>
      </w:r>
      <w:r w:rsidRPr="00B03E7E">
        <w:t>the</w:t>
      </w:r>
      <w:r>
        <w:t xml:space="preserve"> </w:t>
      </w:r>
      <w:r w:rsidRPr="00B03E7E">
        <w:t>reports.</w:t>
      </w:r>
    </w:p>
    <w:p w14:paraId="05CF3EB7" w14:textId="77777777" w:rsidR="00D63BFD" w:rsidRPr="00B03E7E" w:rsidRDefault="00D63BFD" w:rsidP="00D63BFD">
      <w:pPr>
        <w:pStyle w:val="Heading3"/>
      </w:pPr>
      <w:bookmarkStart w:id="135" w:name="MoveExist"/>
      <w:bookmarkStart w:id="136" w:name="_Toc500317602"/>
      <w:bookmarkStart w:id="137" w:name="_Toc509400465"/>
      <w:r w:rsidRPr="00B03E7E">
        <w:t>Move</w:t>
      </w:r>
      <w:r>
        <w:t xml:space="preserve"> </w:t>
      </w:r>
      <w:r w:rsidRPr="00B03E7E">
        <w:t>existing</w:t>
      </w:r>
      <w:r>
        <w:t xml:space="preserve"> </w:t>
      </w:r>
      <w:r w:rsidRPr="00B03E7E">
        <w:t>transactions</w:t>
      </w:r>
      <w:r>
        <w:t xml:space="preserve"> </w:t>
      </w:r>
      <w:r w:rsidRPr="00B03E7E">
        <w:t>into</w:t>
      </w:r>
      <w:r>
        <w:t xml:space="preserve"> </w:t>
      </w:r>
      <w:r w:rsidRPr="00B03E7E">
        <w:t>Projects</w:t>
      </w:r>
      <w:bookmarkEnd w:id="135"/>
      <w:bookmarkEnd w:id="136"/>
      <w:bookmarkEnd w:id="137"/>
    </w:p>
    <w:p w14:paraId="7AA5B5C3" w14:textId="77777777" w:rsidR="00D63BFD" w:rsidRPr="00B03E7E" w:rsidRDefault="00D63BFD" w:rsidP="00D63BFD">
      <w:r w:rsidRPr="00B03E7E">
        <w:t>If</w:t>
      </w:r>
      <w:r>
        <w:t xml:space="preserve"> </w:t>
      </w:r>
      <w:r w:rsidRPr="00B03E7E">
        <w:t>you</w:t>
      </w:r>
      <w:r>
        <w:t xml:space="preserve"> </w:t>
      </w:r>
      <w:r w:rsidRPr="00B03E7E">
        <w:t>are</w:t>
      </w:r>
      <w:r>
        <w:t xml:space="preserve"> </w:t>
      </w:r>
      <w:r w:rsidRPr="00B03E7E">
        <w:t>using</w:t>
      </w:r>
      <w:r>
        <w:t xml:space="preserve"> </w:t>
      </w:r>
      <w:r w:rsidRPr="00B03E7E">
        <w:t>sub-customers,</w:t>
      </w:r>
      <w:r>
        <w:t xml:space="preserve"> </w:t>
      </w:r>
      <w:r w:rsidRPr="00B03E7E">
        <w:t>you</w:t>
      </w:r>
      <w:r>
        <w:t xml:space="preserve"> </w:t>
      </w:r>
      <w:r w:rsidRPr="00B03E7E">
        <w:t>can</w:t>
      </w:r>
      <w:r>
        <w:t xml:space="preserve"> </w:t>
      </w:r>
      <w:r w:rsidRPr="00B03E7E">
        <w:t>merge</w:t>
      </w:r>
      <w:r>
        <w:t xml:space="preserve"> </w:t>
      </w:r>
      <w:r w:rsidRPr="00B03E7E">
        <w:t>the</w:t>
      </w:r>
      <w:r>
        <w:t xml:space="preserve"> </w:t>
      </w:r>
      <w:r w:rsidRPr="00B03E7E">
        <w:t>transactions</w:t>
      </w:r>
      <w:r>
        <w:t xml:space="preserve"> </w:t>
      </w:r>
      <w:r w:rsidRPr="00B03E7E">
        <w:t>into</w:t>
      </w:r>
      <w:r>
        <w:t xml:space="preserve"> </w:t>
      </w:r>
      <w:r w:rsidRPr="00B03E7E">
        <w:t>your</w:t>
      </w:r>
      <w:r>
        <w:t xml:space="preserve"> </w:t>
      </w:r>
      <w:r w:rsidRPr="00B03E7E">
        <w:t>project</w:t>
      </w:r>
      <w:r>
        <w:t xml:space="preserve"> </w:t>
      </w:r>
      <w:r w:rsidRPr="00B03E7E">
        <w:t>by</w:t>
      </w:r>
      <w:r>
        <w:t xml:space="preserve"> </w:t>
      </w:r>
      <w:r w:rsidRPr="00B03E7E">
        <w:t>changing</w:t>
      </w:r>
      <w:r>
        <w:t xml:space="preserve"> </w:t>
      </w:r>
      <w:r w:rsidRPr="00B03E7E">
        <w:t>the</w:t>
      </w:r>
      <w:r>
        <w:t xml:space="preserve"> </w:t>
      </w:r>
      <w:r w:rsidRPr="00B03E7E">
        <w:t>name</w:t>
      </w:r>
      <w:r>
        <w:t xml:space="preserve"> </w:t>
      </w:r>
      <w:r w:rsidRPr="00B03E7E">
        <w:t>of</w:t>
      </w:r>
      <w:r>
        <w:t xml:space="preserve"> </w:t>
      </w:r>
      <w:r w:rsidRPr="00B03E7E">
        <w:t>the</w:t>
      </w:r>
      <w:r>
        <w:t xml:space="preserve"> </w:t>
      </w:r>
      <w:r w:rsidRPr="00B03E7E">
        <w:t>sub-customer</w:t>
      </w:r>
      <w:r>
        <w:t xml:space="preserve"> </w:t>
      </w:r>
      <w:r w:rsidRPr="00B03E7E">
        <w:t>to</w:t>
      </w:r>
      <w:r>
        <w:t xml:space="preserve"> </w:t>
      </w:r>
      <w:r w:rsidRPr="00B03E7E">
        <w:t>be</w:t>
      </w:r>
      <w:r>
        <w:t xml:space="preserve"> </w:t>
      </w:r>
      <w:r w:rsidRPr="00B03E7E">
        <w:t>the</w:t>
      </w:r>
      <w:r>
        <w:t xml:space="preserve"> </w:t>
      </w:r>
      <w:r w:rsidRPr="00B03E7E">
        <w:t>same</w:t>
      </w:r>
      <w:r>
        <w:t xml:space="preserve"> </w:t>
      </w:r>
      <w:r w:rsidRPr="00B03E7E">
        <w:t>as</w:t>
      </w:r>
      <w:r>
        <w:t xml:space="preserve"> </w:t>
      </w:r>
      <w:r w:rsidRPr="00B03E7E">
        <w:t>the</w:t>
      </w:r>
      <w:r>
        <w:t xml:space="preserve"> </w:t>
      </w:r>
      <w:r w:rsidRPr="00B03E7E">
        <w:t>project.</w:t>
      </w:r>
      <w:r>
        <w:t xml:space="preserve">  </w:t>
      </w:r>
      <w:r w:rsidRPr="00B03E7E">
        <w:t>Here’s</w:t>
      </w:r>
      <w:r>
        <w:t xml:space="preserve"> </w:t>
      </w:r>
      <w:r w:rsidRPr="00B03E7E">
        <w:t>how:</w:t>
      </w:r>
    </w:p>
    <w:p w14:paraId="423AFE63" w14:textId="77777777" w:rsidR="00D63BFD" w:rsidRPr="00B03E7E" w:rsidRDefault="00D63BFD" w:rsidP="00D63BFD">
      <w:pPr>
        <w:pStyle w:val="ListParagraph"/>
        <w:numPr>
          <w:ilvl w:val="0"/>
          <w:numId w:val="57"/>
        </w:numPr>
      </w:pPr>
      <w:r w:rsidRPr="00B03E7E">
        <w:t>Set</w:t>
      </w:r>
      <w:r>
        <w:t xml:space="preserve"> </w:t>
      </w:r>
      <w:r w:rsidRPr="00B03E7E">
        <w:t>up</w:t>
      </w:r>
      <w:r>
        <w:t xml:space="preserve"> </w:t>
      </w:r>
      <w:r w:rsidRPr="00B03E7E">
        <w:t>the</w:t>
      </w:r>
      <w:r>
        <w:t xml:space="preserve"> </w:t>
      </w:r>
      <w:r w:rsidRPr="00B03E7E">
        <w:t>project</w:t>
      </w:r>
      <w:r>
        <w:t xml:space="preserve"> </w:t>
      </w:r>
      <w:r w:rsidRPr="00B03E7E">
        <w:t>under</w:t>
      </w:r>
      <w:r>
        <w:t xml:space="preserve"> </w:t>
      </w:r>
      <w:r w:rsidRPr="00B03E7E">
        <w:t>the</w:t>
      </w:r>
      <w:r>
        <w:t xml:space="preserve"> </w:t>
      </w:r>
      <w:r w:rsidRPr="00B03E7E">
        <w:t>same</w:t>
      </w:r>
      <w:r>
        <w:t xml:space="preserve"> </w:t>
      </w:r>
      <w:r w:rsidRPr="00B03E7E">
        <w:t>parent</w:t>
      </w:r>
      <w:r>
        <w:t xml:space="preserve"> </w:t>
      </w:r>
      <w:r w:rsidRPr="00B03E7E">
        <w:t>customer</w:t>
      </w:r>
      <w:r>
        <w:t xml:space="preserve"> </w:t>
      </w:r>
      <w:r w:rsidRPr="00B03E7E">
        <w:t>as</w:t>
      </w:r>
      <w:r>
        <w:t xml:space="preserve"> </w:t>
      </w:r>
      <w:r w:rsidRPr="00B03E7E">
        <w:t>the</w:t>
      </w:r>
      <w:r>
        <w:t xml:space="preserve"> </w:t>
      </w:r>
      <w:r w:rsidRPr="00B03E7E">
        <w:t>sub-customer.</w:t>
      </w:r>
      <w:r>
        <w:t xml:space="preserve">  </w:t>
      </w:r>
      <w:r w:rsidRPr="00B03E7E">
        <w:t>It</w:t>
      </w:r>
      <w:r>
        <w:t xml:space="preserve"> </w:t>
      </w:r>
      <w:r w:rsidRPr="00B03E7E">
        <w:t>must</w:t>
      </w:r>
      <w:r>
        <w:t xml:space="preserve"> </w:t>
      </w:r>
      <w:r w:rsidRPr="00B03E7E">
        <w:t>be</w:t>
      </w:r>
      <w:r>
        <w:t xml:space="preserve"> </w:t>
      </w:r>
      <w:r w:rsidRPr="00B03E7E">
        <w:t>named</w:t>
      </w:r>
      <w:r>
        <w:t xml:space="preserve"> </w:t>
      </w:r>
      <w:r w:rsidRPr="00B03E7E">
        <w:t>differently</w:t>
      </w:r>
      <w:r>
        <w:t xml:space="preserve"> </w:t>
      </w:r>
      <w:r w:rsidRPr="00B03E7E">
        <w:t>than</w:t>
      </w:r>
      <w:r>
        <w:t xml:space="preserve"> </w:t>
      </w:r>
      <w:r w:rsidRPr="00B03E7E">
        <w:t>the</w:t>
      </w:r>
      <w:r>
        <w:t xml:space="preserve"> </w:t>
      </w:r>
      <w:r w:rsidRPr="00B03E7E">
        <w:t>sub-Customer.</w:t>
      </w:r>
    </w:p>
    <w:p w14:paraId="6C3E023D" w14:textId="77777777" w:rsidR="00D63BFD" w:rsidRPr="00B03E7E" w:rsidRDefault="00D63BFD" w:rsidP="00D63BFD">
      <w:pPr>
        <w:pStyle w:val="ListParagraph"/>
        <w:numPr>
          <w:ilvl w:val="0"/>
          <w:numId w:val="57"/>
        </w:numPr>
      </w:pPr>
      <w:r w:rsidRPr="00B03E7E">
        <w:t>Go</w:t>
      </w:r>
      <w:r>
        <w:t xml:space="preserve"> </w:t>
      </w:r>
      <w:r w:rsidRPr="00B03E7E">
        <w:t>back</w:t>
      </w:r>
      <w:r>
        <w:t xml:space="preserve"> </w:t>
      </w:r>
      <w:r w:rsidRPr="00B03E7E">
        <w:t>to</w:t>
      </w:r>
      <w:r>
        <w:t xml:space="preserve"> </w:t>
      </w:r>
      <w:r w:rsidRPr="00B03E7E">
        <w:t>Customers</w:t>
      </w:r>
      <w:r>
        <w:t xml:space="preserve"> </w:t>
      </w:r>
      <w:r w:rsidRPr="00B03E7E">
        <w:t>and</w:t>
      </w:r>
      <w:r>
        <w:t xml:space="preserve"> </w:t>
      </w:r>
      <w:r w:rsidRPr="00B03E7E">
        <w:t>choose</w:t>
      </w:r>
      <w:r>
        <w:t xml:space="preserve"> </w:t>
      </w:r>
      <w:r w:rsidRPr="00B03E7E">
        <w:t>the</w:t>
      </w:r>
      <w:r>
        <w:t xml:space="preserve"> </w:t>
      </w:r>
      <w:r w:rsidRPr="00B03E7E">
        <w:t>sub-customer.</w:t>
      </w:r>
    </w:p>
    <w:p w14:paraId="21E8DC0B" w14:textId="77777777" w:rsidR="00D63BFD" w:rsidRPr="00B03E7E" w:rsidRDefault="00D63BFD" w:rsidP="00D63BFD">
      <w:pPr>
        <w:pStyle w:val="ListParagraph"/>
        <w:numPr>
          <w:ilvl w:val="0"/>
          <w:numId w:val="57"/>
        </w:numPr>
      </w:pPr>
      <w:r w:rsidRPr="00B03E7E">
        <w:t>Edit</w:t>
      </w:r>
      <w:r>
        <w:t xml:space="preserve"> </w:t>
      </w:r>
      <w:r w:rsidRPr="00B03E7E">
        <w:t>the</w:t>
      </w:r>
      <w:r>
        <w:t xml:space="preserve"> </w:t>
      </w:r>
      <w:r w:rsidRPr="00B03E7E">
        <w:t>name</w:t>
      </w:r>
      <w:r>
        <w:t xml:space="preserve"> </w:t>
      </w:r>
      <w:r w:rsidRPr="00B03E7E">
        <w:t>of</w:t>
      </w:r>
      <w:r>
        <w:t xml:space="preserve"> </w:t>
      </w:r>
      <w:r w:rsidRPr="00B03E7E">
        <w:t>the</w:t>
      </w:r>
      <w:r>
        <w:t xml:space="preserve"> </w:t>
      </w:r>
      <w:r w:rsidRPr="00B03E7E">
        <w:t>sub-customer</w:t>
      </w:r>
      <w:r>
        <w:t xml:space="preserve"> </w:t>
      </w:r>
      <w:r w:rsidRPr="00B03E7E">
        <w:t>to</w:t>
      </w:r>
      <w:r>
        <w:t xml:space="preserve"> </w:t>
      </w:r>
      <w:r w:rsidRPr="00B03E7E">
        <w:t>the</w:t>
      </w:r>
      <w:r>
        <w:t xml:space="preserve"> </w:t>
      </w:r>
      <w:r w:rsidRPr="00B03E7E">
        <w:t>project</w:t>
      </w:r>
      <w:r>
        <w:t xml:space="preserve"> </w:t>
      </w:r>
      <w:r w:rsidRPr="00B03E7E">
        <w:t>name</w:t>
      </w:r>
      <w:r>
        <w:t xml:space="preserve"> </w:t>
      </w:r>
      <w:r w:rsidRPr="00B03E7E">
        <w:t>and</w:t>
      </w:r>
      <w:r>
        <w:t xml:space="preserve"> </w:t>
      </w:r>
      <w:r w:rsidRPr="00B03E7E">
        <w:t>say</w:t>
      </w:r>
      <w:r>
        <w:t xml:space="preserve"> </w:t>
      </w:r>
      <w:r w:rsidRPr="00B04F5E">
        <w:rPr>
          <w:b/>
          <w:bCs/>
        </w:rPr>
        <w:t xml:space="preserve">Yes </w:t>
      </w:r>
      <w:r w:rsidRPr="00B03E7E">
        <w:t>to</w:t>
      </w:r>
      <w:r>
        <w:t xml:space="preserve"> </w:t>
      </w:r>
      <w:r w:rsidRPr="00B03E7E">
        <w:t>merge.</w:t>
      </w:r>
    </w:p>
    <w:p w14:paraId="7D4E4B76" w14:textId="77777777" w:rsidR="00D63BFD" w:rsidRDefault="00D63BFD" w:rsidP="00D63BFD">
      <w:pPr>
        <w:pStyle w:val="ListParagraph"/>
        <w:numPr>
          <w:ilvl w:val="0"/>
          <w:numId w:val="57"/>
        </w:numPr>
      </w:pPr>
      <w:r w:rsidRPr="00B03E7E">
        <w:t>All</w:t>
      </w:r>
      <w:r>
        <w:t xml:space="preserve"> </w:t>
      </w:r>
      <w:r w:rsidRPr="00B03E7E">
        <w:t>the</w:t>
      </w:r>
      <w:r>
        <w:t xml:space="preserve"> </w:t>
      </w:r>
      <w:r w:rsidRPr="00B03E7E">
        <w:t>transactions</w:t>
      </w:r>
      <w:r>
        <w:t xml:space="preserve"> </w:t>
      </w:r>
      <w:r w:rsidRPr="00B03E7E">
        <w:t>for</w:t>
      </w:r>
      <w:r>
        <w:t xml:space="preserve"> </w:t>
      </w:r>
      <w:r w:rsidRPr="00B03E7E">
        <w:t>that</w:t>
      </w:r>
      <w:r>
        <w:t xml:space="preserve"> </w:t>
      </w:r>
      <w:r w:rsidRPr="00B03E7E">
        <w:t>sub-customer</w:t>
      </w:r>
      <w:r>
        <w:t xml:space="preserve"> </w:t>
      </w:r>
      <w:r w:rsidRPr="00B03E7E">
        <w:t>will</w:t>
      </w:r>
      <w:r>
        <w:t xml:space="preserve"> </w:t>
      </w:r>
      <w:r w:rsidRPr="00B03E7E">
        <w:t>now</w:t>
      </w:r>
      <w:r>
        <w:t xml:space="preserve"> </w:t>
      </w:r>
      <w:r w:rsidRPr="00B03E7E">
        <w:t>be</w:t>
      </w:r>
      <w:r>
        <w:t xml:space="preserve"> </w:t>
      </w:r>
      <w:r w:rsidRPr="00B03E7E">
        <w:t>in</w:t>
      </w:r>
      <w:r>
        <w:t xml:space="preserve"> </w:t>
      </w:r>
      <w:r w:rsidRPr="00B03E7E">
        <w:t>the</w:t>
      </w:r>
      <w:r>
        <w:t xml:space="preserve"> </w:t>
      </w:r>
      <w:r w:rsidRPr="00B03E7E">
        <w:t>project!</w:t>
      </w:r>
    </w:p>
    <w:p w14:paraId="3FB1FA48" w14:textId="77777777" w:rsidR="00D63BFD" w:rsidRDefault="00D63BFD" w:rsidP="00D63BFD">
      <w:pPr>
        <w:spacing w:before="200" w:after="100"/>
        <w:ind w:left="360" w:hanging="360"/>
      </w:pPr>
      <w:r>
        <w:br w:type="page"/>
      </w:r>
    </w:p>
    <w:p w14:paraId="3D4269D5" w14:textId="1398601A" w:rsidR="00B4250F" w:rsidRPr="0010443A" w:rsidRDefault="00EA393C" w:rsidP="00066D88">
      <w:pPr>
        <w:pStyle w:val="Heading1forTable"/>
        <w:ind w:left="284" w:firstLine="0"/>
      </w:pPr>
      <w:bookmarkStart w:id="138" w:name="_Toc509400475"/>
      <w:r w:rsidRPr="0010443A">
        <w:lastRenderedPageBreak/>
        <w:t>Bank Reconciliation</w:t>
      </w:r>
      <w:bookmarkEnd w:id="138"/>
    </w:p>
    <w:p w14:paraId="37E2E952" w14:textId="77777777" w:rsidR="00B4250F" w:rsidRPr="00193ABD" w:rsidRDefault="00EA393C" w:rsidP="00984DDB">
      <w:pPr>
        <w:jc w:val="both"/>
      </w:pPr>
      <w:r w:rsidRPr="00193ABD">
        <w:rPr>
          <w:rFonts w:hint="eastAsia"/>
        </w:rPr>
        <w:t xml:space="preserve">Once all of the banking online feeds have been processed, the bank reconciliation is almost completed. </w:t>
      </w:r>
    </w:p>
    <w:p w14:paraId="05845618" w14:textId="77777777" w:rsidR="00EC7467" w:rsidRPr="00193ABD" w:rsidRDefault="002D42DE" w:rsidP="005B6C44">
      <w:pPr>
        <w:pStyle w:val="ListParagraph"/>
        <w:numPr>
          <w:ilvl w:val="0"/>
          <w:numId w:val="20"/>
        </w:numPr>
        <w:jc w:val="both"/>
      </w:pPr>
      <w:r w:rsidRPr="00193ABD">
        <w:t xml:space="preserve">Select </w:t>
      </w:r>
      <w:r w:rsidR="0011389C" w:rsidRPr="00193ABD">
        <w:rPr>
          <w:b/>
        </w:rPr>
        <w:t>Accounting</w:t>
      </w:r>
      <w:r w:rsidRPr="00193ABD">
        <w:t xml:space="preserve"> from the </w:t>
      </w:r>
      <w:proofErr w:type="gramStart"/>
      <w:r w:rsidRPr="00193ABD">
        <w:t>left hand</w:t>
      </w:r>
      <w:proofErr w:type="gramEnd"/>
      <w:r w:rsidRPr="00193ABD">
        <w:t xml:space="preserve"> menu and then the</w:t>
      </w:r>
      <w:r w:rsidR="00EA393C" w:rsidRPr="00193ABD">
        <w:t xml:space="preserve"> </w:t>
      </w:r>
      <w:r w:rsidR="00EA393C" w:rsidRPr="00193ABD">
        <w:rPr>
          <w:b/>
        </w:rPr>
        <w:t>Reconcile</w:t>
      </w:r>
      <w:r w:rsidR="00EA393C" w:rsidRPr="00193ABD">
        <w:t xml:space="preserve"> </w:t>
      </w:r>
      <w:r w:rsidRPr="00193ABD">
        <w:t>tab</w:t>
      </w:r>
    </w:p>
    <w:p w14:paraId="43B4C7F9" w14:textId="09FB59F3" w:rsidR="00B4250F" w:rsidRPr="00193ABD" w:rsidRDefault="00EC7467" w:rsidP="005B6C44">
      <w:pPr>
        <w:pStyle w:val="ListParagraph"/>
        <w:numPr>
          <w:ilvl w:val="0"/>
          <w:numId w:val="20"/>
        </w:numPr>
        <w:jc w:val="both"/>
      </w:pPr>
      <w:r w:rsidRPr="00193ABD">
        <w:t>I</w:t>
      </w:r>
      <w:r w:rsidR="002D42DE" w:rsidRPr="00193ABD">
        <w:t xml:space="preserve">n the </w:t>
      </w:r>
      <w:r w:rsidR="00EA393C" w:rsidRPr="00193ABD">
        <w:t>Reconcile window, choose the bank account you are reco</w:t>
      </w:r>
      <w:r w:rsidR="002D42DE" w:rsidRPr="00193ABD">
        <w:t>nciling from the dropdown box and c</w:t>
      </w:r>
      <w:r w:rsidR="00EA393C" w:rsidRPr="00193ABD">
        <w:t xml:space="preserve">lick on </w:t>
      </w:r>
      <w:r w:rsidR="002D42DE" w:rsidRPr="00193ABD">
        <w:rPr>
          <w:b/>
        </w:rPr>
        <w:t>Start Reconciling</w:t>
      </w:r>
      <w:r w:rsidR="00E16869" w:rsidRPr="00193ABD">
        <w:t>.</w:t>
      </w:r>
    </w:p>
    <w:p w14:paraId="37165C51" w14:textId="5C0A157C" w:rsidR="00B4250F" w:rsidRPr="00193ABD" w:rsidRDefault="00EA393C" w:rsidP="005B6C44">
      <w:pPr>
        <w:pStyle w:val="ListParagraph"/>
        <w:numPr>
          <w:ilvl w:val="0"/>
          <w:numId w:val="20"/>
        </w:numPr>
        <w:jc w:val="both"/>
      </w:pPr>
      <w:r w:rsidRPr="00193ABD">
        <w:t xml:space="preserve">Enter your </w:t>
      </w:r>
      <w:r w:rsidRPr="00193ABD">
        <w:rPr>
          <w:b/>
        </w:rPr>
        <w:t>Statement Ending date</w:t>
      </w:r>
      <w:r w:rsidRPr="00193ABD">
        <w:t xml:space="preserve"> and </w:t>
      </w:r>
      <w:r w:rsidRPr="00193ABD">
        <w:rPr>
          <w:b/>
        </w:rPr>
        <w:t>Ending Balance</w:t>
      </w:r>
      <w:r w:rsidRPr="00193ABD">
        <w:t xml:space="preserve"> fr</w:t>
      </w:r>
      <w:r w:rsidR="002D42DE" w:rsidRPr="00193ABD">
        <w:t>om your bank statement and click</w:t>
      </w:r>
      <w:r w:rsidRPr="00193ABD">
        <w:t xml:space="preserve"> OK</w:t>
      </w:r>
      <w:r w:rsidR="002D42DE" w:rsidRPr="00193ABD">
        <w:t>.</w:t>
      </w:r>
    </w:p>
    <w:p w14:paraId="0C9285A4" w14:textId="40322869" w:rsidR="00B4250F" w:rsidRPr="00193ABD" w:rsidRDefault="00EC7467" w:rsidP="005B6C44">
      <w:pPr>
        <w:pStyle w:val="ListParagraph"/>
        <w:numPr>
          <w:ilvl w:val="0"/>
          <w:numId w:val="20"/>
        </w:numPr>
        <w:jc w:val="both"/>
      </w:pPr>
      <w:r w:rsidRPr="00193ABD">
        <w:t>T</w:t>
      </w:r>
      <w:r w:rsidR="00EA393C" w:rsidRPr="00193ABD">
        <w:t>he Reconcile window all bank feeds previously Matched and Added are automatically ticked off.</w:t>
      </w:r>
    </w:p>
    <w:p w14:paraId="6C1D9CD9" w14:textId="346D807C" w:rsidR="00B4250F" w:rsidRPr="00193ABD" w:rsidRDefault="00EA393C" w:rsidP="00984DDB">
      <w:pPr>
        <w:jc w:val="both"/>
      </w:pPr>
      <w:r w:rsidRPr="00193ABD">
        <w:t>The image below shows all transacti</w:t>
      </w:r>
      <w:r w:rsidR="004B3205" w:rsidRPr="00193ABD">
        <w:t>ons processed via the bank feeds</w:t>
      </w:r>
      <w:r w:rsidRPr="00193ABD">
        <w:t xml:space="preserve">. If all transactions match the bank </w:t>
      </w:r>
      <w:r w:rsidR="00C00972" w:rsidRPr="00193ABD">
        <w:t>statement,</w:t>
      </w:r>
      <w:r w:rsidRPr="00193ABD">
        <w:t xml:space="preserve"> the</w:t>
      </w:r>
      <w:r w:rsidR="003C7674" w:rsidRPr="00193ABD">
        <w:t xml:space="preserve">n the reconciliation will show </w:t>
      </w:r>
      <w:r w:rsidRPr="00193ABD">
        <w:t>Difference 0.00.</w:t>
      </w:r>
      <w:r w:rsidR="002163F7" w:rsidRPr="00193ABD">
        <w:t xml:space="preserve"> </w:t>
      </w:r>
    </w:p>
    <w:p w14:paraId="47171A7B" w14:textId="77777777" w:rsidR="00B4250F" w:rsidRPr="00193ABD" w:rsidRDefault="00EA393C" w:rsidP="00984DDB">
      <w:pPr>
        <w:jc w:val="both"/>
      </w:pPr>
      <w:r w:rsidRPr="00193ABD">
        <w:t xml:space="preserve">All completed and reconciled – taking you no time at all! </w:t>
      </w:r>
    </w:p>
    <w:p w14:paraId="5C5FBF04" w14:textId="13C358B1" w:rsidR="00B4250F" w:rsidRPr="003C7674" w:rsidRDefault="00193ABD" w:rsidP="00984DDB">
      <w:pPr>
        <w:jc w:val="both"/>
      </w:pPr>
      <w:r>
        <w:rPr>
          <w:noProof/>
          <w:lang w:val="en-GB" w:eastAsia="en-GB"/>
        </w:rPr>
        <w:drawing>
          <wp:inline distT="0" distB="0" distL="0" distR="0" wp14:anchorId="482E2BB5" wp14:editId="009FA545">
            <wp:extent cx="6107430" cy="185039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concile.png"/>
                    <pic:cNvPicPr/>
                  </pic:nvPicPr>
                  <pic:blipFill>
                    <a:blip r:embed="rId70">
                      <a:extLst>
                        <a:ext uri="{28A0092B-C50C-407E-A947-70E740481C1C}">
                          <a14:useLocalDpi xmlns:a14="http://schemas.microsoft.com/office/drawing/2010/main" val="0"/>
                        </a:ext>
                      </a:extLst>
                    </a:blip>
                    <a:stretch>
                      <a:fillRect/>
                    </a:stretch>
                  </pic:blipFill>
                  <pic:spPr>
                    <a:xfrm>
                      <a:off x="0" y="0"/>
                      <a:ext cx="6107430" cy="1850390"/>
                    </a:xfrm>
                    <a:prstGeom prst="rect">
                      <a:avLst/>
                    </a:prstGeom>
                  </pic:spPr>
                </pic:pic>
              </a:graphicData>
            </a:graphic>
          </wp:inline>
        </w:drawing>
      </w:r>
    </w:p>
    <w:p w14:paraId="2A2DBF87" w14:textId="4AA24D21" w:rsidR="00B4250F" w:rsidRPr="003C7674" w:rsidRDefault="00EA393C" w:rsidP="00984DDB">
      <w:pPr>
        <w:jc w:val="both"/>
      </w:pPr>
      <w:r w:rsidRPr="003C7674">
        <w:t xml:space="preserve">Click on the </w:t>
      </w:r>
      <w:r w:rsidRPr="00800007">
        <w:rPr>
          <w:b/>
        </w:rPr>
        <w:t>Finish Now</w:t>
      </w:r>
      <w:r w:rsidRPr="003C7674">
        <w:t xml:space="preserve"> button. This will take you back into the Reconcile window which will summarise the bank account last reconciled date and ending balance. </w:t>
      </w:r>
    </w:p>
    <w:p w14:paraId="39FF194E" w14:textId="77777777" w:rsidR="00800007" w:rsidRDefault="00800007">
      <w:pPr>
        <w:spacing w:before="200" w:after="100"/>
        <w:ind w:left="360" w:hanging="360"/>
        <w:rPr>
          <w:rFonts w:eastAsia="FS Albert" w:cstheme="majorBidi"/>
          <w:color w:val="108000"/>
          <w:sz w:val="32"/>
          <w:szCs w:val="32"/>
          <w:lang w:val="en-US" w:bidi="en-US"/>
        </w:rPr>
      </w:pPr>
      <w:r>
        <w:rPr>
          <w:rFonts w:eastAsia="FS Albert"/>
        </w:rPr>
        <w:br w:type="page"/>
      </w:r>
    </w:p>
    <w:p w14:paraId="0134289A" w14:textId="563E95A1" w:rsidR="00944974" w:rsidRDefault="00944974" w:rsidP="00944974">
      <w:pPr>
        <w:pStyle w:val="Heading3"/>
        <w:rPr>
          <w:rFonts w:eastAsia="FS Albert"/>
        </w:rPr>
      </w:pPr>
      <w:bookmarkStart w:id="139" w:name="_Toc509400476"/>
      <w:r>
        <w:rPr>
          <w:rFonts w:eastAsia="FS Albert"/>
        </w:rPr>
        <w:lastRenderedPageBreak/>
        <w:t>Banking Reconciliation Tools</w:t>
      </w:r>
      <w:bookmarkEnd w:id="139"/>
      <w:r>
        <w:rPr>
          <w:rFonts w:eastAsia="FS Albert"/>
        </w:rPr>
        <w:t xml:space="preserve"> </w:t>
      </w:r>
    </w:p>
    <w:p w14:paraId="49065BDC" w14:textId="64CBD44D" w:rsidR="007E187F" w:rsidRPr="00CD7C72" w:rsidRDefault="003E0A3E" w:rsidP="007F5041">
      <w:pPr>
        <w:rPr>
          <w:rFonts w:eastAsia="FS Albert" w:cs="FS Albert"/>
        </w:rPr>
      </w:pPr>
      <w:r w:rsidRPr="00CD7C72">
        <w:rPr>
          <w:rFonts w:eastAsia="FS Albert" w:cs="FS Albert"/>
        </w:rPr>
        <w:t>QuickBooks</w:t>
      </w:r>
      <w:r w:rsidR="007F5041" w:rsidRPr="00CD7C72">
        <w:rPr>
          <w:rFonts w:eastAsia="FS Albert" w:cs="FS Albert"/>
        </w:rPr>
        <w:t xml:space="preserve"> Online</w:t>
      </w:r>
      <w:r w:rsidR="00944974" w:rsidRPr="00CD7C72">
        <w:rPr>
          <w:rFonts w:eastAsia="FS Albert" w:cs="FS Albert"/>
        </w:rPr>
        <w:t xml:space="preserve"> bank reconciliation tools allow the </w:t>
      </w:r>
      <w:r w:rsidR="007F5041" w:rsidRPr="00CD7C72">
        <w:rPr>
          <w:rFonts w:eastAsia="FS Albert" w:cs="FS Albert"/>
        </w:rPr>
        <w:t>you</w:t>
      </w:r>
      <w:r w:rsidR="00944974" w:rsidRPr="00CD7C72">
        <w:rPr>
          <w:rFonts w:eastAsia="FS Albert" w:cs="FS Albert"/>
        </w:rPr>
        <w:t xml:space="preserve"> to reconcile accounts, correct mistakes and resolve discrepancies all from the one area. Any Balance Sheet account (except retained earnings) may be reconciled using the same process.</w:t>
      </w:r>
    </w:p>
    <w:p w14:paraId="69A6DA10" w14:textId="1BA2C357" w:rsidR="001C5FD7" w:rsidRPr="00CD7C72" w:rsidRDefault="001C5FD7" w:rsidP="001074ED">
      <w:r w:rsidRPr="00CD7C72">
        <w:t>To process a reconciliation;</w:t>
      </w:r>
    </w:p>
    <w:p w14:paraId="4E2CA5D7" w14:textId="1F102229" w:rsidR="001C5FD7" w:rsidRPr="00CD7C72" w:rsidRDefault="001C5FD7" w:rsidP="001C5FD7">
      <w:r w:rsidRPr="00CD7C72">
        <w:t xml:space="preserve">From the </w:t>
      </w:r>
      <w:r w:rsidRPr="00CD7C72">
        <w:rPr>
          <w:b/>
        </w:rPr>
        <w:t>Accounting</w:t>
      </w:r>
      <w:r w:rsidRPr="00CD7C72">
        <w:t xml:space="preserve"> option on the </w:t>
      </w:r>
      <w:proofErr w:type="gramStart"/>
      <w:r w:rsidRPr="00CD7C72">
        <w:t>left hand</w:t>
      </w:r>
      <w:proofErr w:type="gramEnd"/>
      <w:r w:rsidRPr="00CD7C72">
        <w:t xml:space="preserve"> navigation menu, click the </w:t>
      </w:r>
      <w:r w:rsidRPr="00CD7C72">
        <w:rPr>
          <w:b/>
        </w:rPr>
        <w:t>Reconcile</w:t>
      </w:r>
      <w:r w:rsidRPr="00CD7C72">
        <w:t xml:space="preserve"> tab</w:t>
      </w:r>
    </w:p>
    <w:p w14:paraId="4D408E9C" w14:textId="0DE6FA6F" w:rsidR="001C5FD7" w:rsidRPr="00CD7C72" w:rsidRDefault="001C5FD7" w:rsidP="001C5FD7">
      <w:r w:rsidRPr="00CD7C72">
        <w:t xml:space="preserve">Click the </w:t>
      </w:r>
      <w:r w:rsidRPr="00CD7C72">
        <w:rPr>
          <w:b/>
        </w:rPr>
        <w:t>Edit info</w:t>
      </w:r>
      <w:r w:rsidRPr="00CD7C72">
        <w:t xml:space="preserve"> button ion the top </w:t>
      </w:r>
      <w:proofErr w:type="gramStart"/>
      <w:r w:rsidRPr="00CD7C72">
        <w:t>right hand</w:t>
      </w:r>
      <w:proofErr w:type="gramEnd"/>
      <w:r w:rsidRPr="00CD7C72">
        <w:t xml:space="preserve"> side of the screen</w:t>
      </w:r>
    </w:p>
    <w:p w14:paraId="7122318A" w14:textId="33689F23" w:rsidR="001074ED" w:rsidRDefault="00CD7C72" w:rsidP="001074ED">
      <w:pPr>
        <w:pStyle w:val="Image"/>
      </w:pPr>
      <w:r>
        <w:rPr>
          <w:lang w:val="en-GB" w:eastAsia="en-GB"/>
        </w:rPr>
        <w:drawing>
          <wp:inline distT="0" distB="0" distL="0" distR="0" wp14:anchorId="4FADBEA2" wp14:editId="2A15F4DB">
            <wp:extent cx="6107430" cy="2907665"/>
            <wp:effectExtent l="0" t="0" r="762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dit balance.png"/>
                    <pic:cNvPicPr/>
                  </pic:nvPicPr>
                  <pic:blipFill>
                    <a:blip r:embed="rId71">
                      <a:extLst>
                        <a:ext uri="{28A0092B-C50C-407E-A947-70E740481C1C}">
                          <a14:useLocalDpi xmlns:a14="http://schemas.microsoft.com/office/drawing/2010/main" val="0"/>
                        </a:ext>
                      </a:extLst>
                    </a:blip>
                    <a:stretch>
                      <a:fillRect/>
                    </a:stretch>
                  </pic:blipFill>
                  <pic:spPr>
                    <a:xfrm>
                      <a:off x="0" y="0"/>
                      <a:ext cx="6107430" cy="2907665"/>
                    </a:xfrm>
                    <a:prstGeom prst="rect">
                      <a:avLst/>
                    </a:prstGeom>
                  </pic:spPr>
                </pic:pic>
              </a:graphicData>
            </a:graphic>
          </wp:inline>
        </w:drawing>
      </w:r>
    </w:p>
    <w:p w14:paraId="7459411C" w14:textId="77777777" w:rsidR="001074ED" w:rsidRDefault="001074ED" w:rsidP="00CD7C72">
      <w:pPr>
        <w:pStyle w:val="Note"/>
        <w:pBdr>
          <w:top w:val="single" w:sz="4" w:space="0" w:color="auto"/>
        </w:pBdr>
      </w:pPr>
      <w:r w:rsidRPr="001074ED">
        <w:rPr>
          <w:b/>
        </w:rPr>
        <w:t>Note:</w:t>
      </w:r>
      <w:r>
        <w:t xml:space="preserve"> Imported transactions via CSV or Bank Feeds will automatically be ticked.  </w:t>
      </w:r>
    </w:p>
    <w:p w14:paraId="2A8C886F" w14:textId="1BFF9E52" w:rsidR="001C5FD7" w:rsidRPr="00CD7C72" w:rsidRDefault="001074ED" w:rsidP="001C5FD7">
      <w:pPr>
        <w:pStyle w:val="Image"/>
        <w:jc w:val="left"/>
      </w:pPr>
      <w:r w:rsidRPr="00CD7C72">
        <w:t xml:space="preserve">Ensure the </w:t>
      </w:r>
      <w:r w:rsidRPr="00CD7C72">
        <w:rPr>
          <w:b/>
        </w:rPr>
        <w:t>Beginning balance</w:t>
      </w:r>
      <w:r w:rsidRPr="00CD7C72">
        <w:t xml:space="preserve"> is accurate, and that the </w:t>
      </w:r>
      <w:r w:rsidRPr="00CD7C72">
        <w:rPr>
          <w:b/>
        </w:rPr>
        <w:t>Ending balance</w:t>
      </w:r>
      <w:r w:rsidRPr="00CD7C72">
        <w:t xml:space="preserve"> and </w:t>
      </w:r>
      <w:r w:rsidRPr="00CD7C72">
        <w:rPr>
          <w:b/>
        </w:rPr>
        <w:t>Ending date</w:t>
      </w:r>
      <w:r w:rsidRPr="00CD7C72">
        <w:t xml:space="preserve"> are correct</w:t>
      </w:r>
    </w:p>
    <w:p w14:paraId="38696118" w14:textId="068449F9" w:rsidR="001074ED" w:rsidRPr="00CD7C72" w:rsidRDefault="001074ED" w:rsidP="001074ED">
      <w:pPr>
        <w:pStyle w:val="Image"/>
      </w:pPr>
      <w:r w:rsidRPr="00CD7C72">
        <w:rPr>
          <w:lang w:val="en-GB" w:eastAsia="en-GB"/>
        </w:rPr>
        <w:drawing>
          <wp:inline distT="0" distB="0" distL="0" distR="0" wp14:anchorId="2A433AE3" wp14:editId="730B908A">
            <wp:extent cx="2397600" cy="576000"/>
            <wp:effectExtent l="0" t="0" r="317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2018 03 14 10 52 21.png"/>
                    <pic:cNvPicPr/>
                  </pic:nvPicPr>
                  <pic:blipFill>
                    <a:blip r:embed="rId72">
                      <a:extLst>
                        <a:ext uri="{28A0092B-C50C-407E-A947-70E740481C1C}">
                          <a14:useLocalDpi xmlns:a14="http://schemas.microsoft.com/office/drawing/2010/main" val="0"/>
                        </a:ext>
                      </a:extLst>
                    </a:blip>
                    <a:stretch>
                      <a:fillRect/>
                    </a:stretch>
                  </pic:blipFill>
                  <pic:spPr>
                    <a:xfrm>
                      <a:off x="0" y="0"/>
                      <a:ext cx="2397600" cy="576000"/>
                    </a:xfrm>
                    <a:prstGeom prst="rect">
                      <a:avLst/>
                    </a:prstGeom>
                  </pic:spPr>
                </pic:pic>
              </a:graphicData>
            </a:graphic>
          </wp:inline>
        </w:drawing>
      </w:r>
    </w:p>
    <w:p w14:paraId="1C168D95" w14:textId="57910267" w:rsidR="001074ED" w:rsidRPr="00CD7C72" w:rsidRDefault="001074ED" w:rsidP="001074ED">
      <w:r w:rsidRPr="00CD7C72">
        <w:t xml:space="preserve">Check transactions and tick or untick as required.  Once you have matched the reconciled balance, you </w:t>
      </w:r>
      <w:r w:rsidRPr="00CD7C72">
        <w:rPr>
          <w:b/>
        </w:rPr>
        <w:t>Difference</w:t>
      </w:r>
      <w:r w:rsidRPr="00CD7C72">
        <w:t xml:space="preserve"> value will show a big green tick.</w:t>
      </w:r>
    </w:p>
    <w:p w14:paraId="7116032E" w14:textId="2EA351CC" w:rsidR="001074ED" w:rsidRDefault="001074ED" w:rsidP="001074ED">
      <w:pPr>
        <w:pStyle w:val="Image"/>
      </w:pPr>
      <w:r>
        <w:rPr>
          <w:lang w:val="en-GB" w:eastAsia="en-GB"/>
        </w:rPr>
        <w:drawing>
          <wp:inline distT="0" distB="0" distL="0" distR="0" wp14:anchorId="4A85D68D" wp14:editId="0DA5DED9">
            <wp:extent cx="1058400" cy="723600"/>
            <wp:effectExtent l="0" t="0" r="8890" b="6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2018 03 14 11 01 14.png"/>
                    <pic:cNvPicPr/>
                  </pic:nvPicPr>
                  <pic:blipFill>
                    <a:blip r:embed="rId73">
                      <a:extLst>
                        <a:ext uri="{28A0092B-C50C-407E-A947-70E740481C1C}">
                          <a14:useLocalDpi xmlns:a14="http://schemas.microsoft.com/office/drawing/2010/main" val="0"/>
                        </a:ext>
                      </a:extLst>
                    </a:blip>
                    <a:stretch>
                      <a:fillRect/>
                    </a:stretch>
                  </pic:blipFill>
                  <pic:spPr>
                    <a:xfrm>
                      <a:off x="0" y="0"/>
                      <a:ext cx="1058400" cy="723600"/>
                    </a:xfrm>
                    <a:prstGeom prst="rect">
                      <a:avLst/>
                    </a:prstGeom>
                  </pic:spPr>
                </pic:pic>
              </a:graphicData>
            </a:graphic>
          </wp:inline>
        </w:drawing>
      </w:r>
    </w:p>
    <w:p w14:paraId="67AC6A13" w14:textId="77777777" w:rsidR="007B0297" w:rsidRDefault="007B0297">
      <w:pPr>
        <w:spacing w:before="200" w:after="100"/>
        <w:ind w:left="360" w:hanging="360"/>
        <w:rPr>
          <w:rFonts w:eastAsiaTheme="majorEastAsia" w:cstheme="majorBidi"/>
          <w:color w:val="108000"/>
          <w:sz w:val="32"/>
          <w:szCs w:val="32"/>
          <w:lang w:val="en-US" w:bidi="en-US"/>
        </w:rPr>
      </w:pPr>
      <w:bookmarkStart w:id="140" w:name="h.lacb6zk7f97m" w:colFirst="0" w:colLast="0"/>
      <w:bookmarkStart w:id="141" w:name="_Toc445329207"/>
      <w:bookmarkStart w:id="142" w:name="_Toc451103068"/>
      <w:bookmarkEnd w:id="140"/>
      <w:r>
        <w:rPr>
          <w:rFonts w:eastAsiaTheme="majorEastAsia" w:cstheme="majorBidi"/>
          <w:color w:val="108000"/>
          <w:sz w:val="32"/>
          <w:szCs w:val="32"/>
          <w:lang w:val="en-US" w:bidi="en-US"/>
        </w:rPr>
        <w:br w:type="page"/>
      </w:r>
    </w:p>
    <w:bookmarkEnd w:id="141"/>
    <w:bookmarkEnd w:id="142"/>
    <w:p w14:paraId="38E42C90" w14:textId="04A885B4" w:rsidR="00944974" w:rsidRDefault="007B0297" w:rsidP="00944974">
      <w:pPr>
        <w:keepNext/>
        <w:keepLines/>
        <w:shd w:val="clear" w:color="auto" w:fill="FFFFFF" w:themeFill="background1"/>
        <w:spacing w:before="240" w:after="0"/>
        <w:ind w:right="186"/>
        <w:outlineLvl w:val="2"/>
        <w:rPr>
          <w:rFonts w:eastAsiaTheme="majorEastAsia" w:cstheme="majorBidi"/>
          <w:color w:val="108000"/>
          <w:sz w:val="32"/>
          <w:szCs w:val="32"/>
          <w:lang w:val="en-US" w:bidi="en-US"/>
        </w:rPr>
      </w:pPr>
      <w:r>
        <w:rPr>
          <w:rFonts w:eastAsiaTheme="majorEastAsia" w:cstheme="majorBidi"/>
          <w:color w:val="108000"/>
          <w:sz w:val="32"/>
          <w:szCs w:val="32"/>
          <w:lang w:val="en-US" w:bidi="en-US"/>
        </w:rPr>
        <w:lastRenderedPageBreak/>
        <w:t>Reconciliation Reports</w:t>
      </w:r>
    </w:p>
    <w:p w14:paraId="45D8964D" w14:textId="77777777" w:rsidR="004E3732" w:rsidRPr="00CD7C72" w:rsidRDefault="004E3732" w:rsidP="004E3732">
      <w:pPr>
        <w:jc w:val="both"/>
        <w:rPr>
          <w:rFonts w:eastAsia="FS Albert" w:cs="FS Albert"/>
        </w:rPr>
      </w:pPr>
      <w:r w:rsidRPr="00CD7C72">
        <w:rPr>
          <w:rFonts w:eastAsia="FS Albert" w:cs="FS Albert"/>
        </w:rPr>
        <w:t>To view a report of the reconciliation;</w:t>
      </w:r>
    </w:p>
    <w:p w14:paraId="210AD2D4" w14:textId="77777777" w:rsidR="004E3732" w:rsidRPr="00CD7C72" w:rsidRDefault="004E3732" w:rsidP="005B6C44">
      <w:pPr>
        <w:pStyle w:val="ListParagraph"/>
        <w:numPr>
          <w:ilvl w:val="0"/>
          <w:numId w:val="48"/>
        </w:numPr>
        <w:jc w:val="both"/>
        <w:rPr>
          <w:rFonts w:eastAsia="FS Albert" w:cs="FS Albert"/>
        </w:rPr>
      </w:pPr>
      <w:r w:rsidRPr="00CD7C72">
        <w:rPr>
          <w:rFonts w:eastAsia="FS Albert" w:cs="FS Albert"/>
        </w:rPr>
        <w:t xml:space="preserve">In the </w:t>
      </w:r>
      <w:r w:rsidRPr="00CD7C72">
        <w:rPr>
          <w:rFonts w:eastAsia="FS Albert" w:cs="FS Albert"/>
          <w:b/>
        </w:rPr>
        <w:t>Reconcile</w:t>
      </w:r>
      <w:r w:rsidRPr="00CD7C72">
        <w:rPr>
          <w:rFonts w:eastAsia="FS Albert" w:cs="FS Albert"/>
        </w:rPr>
        <w:t xml:space="preserve"> tab, click </w:t>
      </w:r>
      <w:r w:rsidRPr="00CD7C72">
        <w:rPr>
          <w:rFonts w:eastAsia="FS Albert" w:cs="FS Albert"/>
          <w:b/>
        </w:rPr>
        <w:t>History by account</w:t>
      </w:r>
    </w:p>
    <w:p w14:paraId="2496B20E" w14:textId="642C0423" w:rsidR="007B0297" w:rsidRDefault="007B0297" w:rsidP="00944974">
      <w:pPr>
        <w:jc w:val="both"/>
        <w:rPr>
          <w:rFonts w:eastAsia="FS Albert" w:cs="FS Albert"/>
        </w:rPr>
      </w:pPr>
      <w:r>
        <w:rPr>
          <w:rFonts w:eastAsia="FS Albert" w:cs="FS Albert"/>
          <w:noProof/>
          <w:lang w:val="en-GB" w:eastAsia="en-GB"/>
        </w:rPr>
        <w:drawing>
          <wp:inline distT="0" distB="0" distL="0" distR="0" wp14:anchorId="07A7A13D" wp14:editId="55943658">
            <wp:extent cx="6107430" cy="1417320"/>
            <wp:effectExtent l="0" t="0" r="762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018 03 14 11 48 15.png"/>
                    <pic:cNvPicPr/>
                  </pic:nvPicPr>
                  <pic:blipFill>
                    <a:blip r:embed="rId74">
                      <a:extLst>
                        <a:ext uri="{28A0092B-C50C-407E-A947-70E740481C1C}">
                          <a14:useLocalDpi xmlns:a14="http://schemas.microsoft.com/office/drawing/2010/main" val="0"/>
                        </a:ext>
                      </a:extLst>
                    </a:blip>
                    <a:stretch>
                      <a:fillRect/>
                    </a:stretch>
                  </pic:blipFill>
                  <pic:spPr>
                    <a:xfrm>
                      <a:off x="0" y="0"/>
                      <a:ext cx="6107430" cy="1417320"/>
                    </a:xfrm>
                    <a:prstGeom prst="rect">
                      <a:avLst/>
                    </a:prstGeom>
                  </pic:spPr>
                </pic:pic>
              </a:graphicData>
            </a:graphic>
          </wp:inline>
        </w:drawing>
      </w:r>
    </w:p>
    <w:p w14:paraId="71BF8AB4" w14:textId="6B195631" w:rsidR="004B5887" w:rsidRPr="00CD7C72" w:rsidRDefault="004B5887" w:rsidP="005B6C44">
      <w:pPr>
        <w:pStyle w:val="ListParagraph"/>
        <w:numPr>
          <w:ilvl w:val="0"/>
          <w:numId w:val="48"/>
        </w:numPr>
        <w:jc w:val="both"/>
        <w:rPr>
          <w:rFonts w:eastAsia="FS Albert" w:cs="FS Albert"/>
        </w:rPr>
      </w:pPr>
      <w:r w:rsidRPr="00CD7C72">
        <w:rPr>
          <w:rFonts w:eastAsia="FS Albert" w:cs="FS Albert"/>
        </w:rPr>
        <w:t xml:space="preserve">Select the report to view and click </w:t>
      </w:r>
      <w:r w:rsidRPr="00CD7C72">
        <w:rPr>
          <w:rFonts w:eastAsia="FS Albert" w:cs="FS Albert"/>
          <w:b/>
        </w:rPr>
        <w:t>View Report</w:t>
      </w:r>
    </w:p>
    <w:p w14:paraId="460C8CF0" w14:textId="1344D2AC" w:rsidR="004B5887" w:rsidRDefault="004B5887" w:rsidP="004E3732">
      <w:pPr>
        <w:pStyle w:val="Image"/>
      </w:pPr>
      <w:r>
        <w:rPr>
          <w:lang w:val="en-GB" w:eastAsia="en-GB"/>
        </w:rPr>
        <w:drawing>
          <wp:inline distT="0" distB="0" distL="0" distR="0" wp14:anchorId="2F1414F7" wp14:editId="694AACD9">
            <wp:extent cx="6107430" cy="3013710"/>
            <wp:effectExtent l="0" t="0" r="762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2018 03 14 12 34 48.png"/>
                    <pic:cNvPicPr/>
                  </pic:nvPicPr>
                  <pic:blipFill>
                    <a:blip r:embed="rId75">
                      <a:extLst>
                        <a:ext uri="{28A0092B-C50C-407E-A947-70E740481C1C}">
                          <a14:useLocalDpi xmlns:a14="http://schemas.microsoft.com/office/drawing/2010/main" val="0"/>
                        </a:ext>
                      </a:extLst>
                    </a:blip>
                    <a:stretch>
                      <a:fillRect/>
                    </a:stretch>
                  </pic:blipFill>
                  <pic:spPr>
                    <a:xfrm>
                      <a:off x="0" y="0"/>
                      <a:ext cx="6107430" cy="3013710"/>
                    </a:xfrm>
                    <a:prstGeom prst="rect">
                      <a:avLst/>
                    </a:prstGeom>
                  </pic:spPr>
                </pic:pic>
              </a:graphicData>
            </a:graphic>
          </wp:inline>
        </w:drawing>
      </w:r>
    </w:p>
    <w:p w14:paraId="5252CD8D" w14:textId="6100DEA8" w:rsidR="004E3732" w:rsidRPr="00CD7C72" w:rsidRDefault="004E3732" w:rsidP="00944974">
      <w:pPr>
        <w:jc w:val="both"/>
        <w:rPr>
          <w:rFonts w:eastAsia="FS Albert" w:cs="FS Albert"/>
        </w:rPr>
      </w:pPr>
      <w:r w:rsidRPr="00CD7C72">
        <w:rPr>
          <w:rFonts w:eastAsia="FS Albert" w:cs="FS Albert"/>
        </w:rPr>
        <w:t>To review a reconciled transaction scroll down to the transaction and click the amount.</w:t>
      </w:r>
    </w:p>
    <w:p w14:paraId="043E4AFC" w14:textId="2EFBD37F" w:rsidR="004E3732" w:rsidRPr="004E3732" w:rsidRDefault="004E3732" w:rsidP="004E3732">
      <w:pPr>
        <w:pStyle w:val="Image"/>
      </w:pPr>
      <w:r>
        <w:rPr>
          <w:lang w:val="en-GB" w:eastAsia="en-GB"/>
        </w:rPr>
        <w:drawing>
          <wp:inline distT="0" distB="0" distL="0" distR="0" wp14:anchorId="0DED8349" wp14:editId="0F91120A">
            <wp:extent cx="4075200" cy="828000"/>
            <wp:effectExtent l="0" t="0" r="190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2018 03 14 12 40 31.png"/>
                    <pic:cNvPicPr/>
                  </pic:nvPicPr>
                  <pic:blipFill>
                    <a:blip r:embed="rId76">
                      <a:extLst>
                        <a:ext uri="{28A0092B-C50C-407E-A947-70E740481C1C}">
                          <a14:useLocalDpi xmlns:a14="http://schemas.microsoft.com/office/drawing/2010/main" val="0"/>
                        </a:ext>
                      </a:extLst>
                    </a:blip>
                    <a:stretch>
                      <a:fillRect/>
                    </a:stretch>
                  </pic:blipFill>
                  <pic:spPr>
                    <a:xfrm>
                      <a:off x="0" y="0"/>
                      <a:ext cx="4075200" cy="828000"/>
                    </a:xfrm>
                    <a:prstGeom prst="rect">
                      <a:avLst/>
                    </a:prstGeom>
                  </pic:spPr>
                </pic:pic>
              </a:graphicData>
            </a:graphic>
          </wp:inline>
        </w:drawing>
      </w:r>
    </w:p>
    <w:p w14:paraId="421E566A" w14:textId="5E9CD97C" w:rsidR="004B5887" w:rsidRPr="00CD7C72" w:rsidRDefault="004B5887" w:rsidP="00944974">
      <w:pPr>
        <w:jc w:val="both"/>
        <w:rPr>
          <w:rFonts w:eastAsia="FS Albert" w:cs="FS Albert"/>
        </w:rPr>
      </w:pPr>
      <w:r w:rsidRPr="00CD7C72">
        <w:rPr>
          <w:rFonts w:eastAsia="FS Albert" w:cs="FS Albert"/>
        </w:rPr>
        <w:t xml:space="preserve">If you choose to change a transaction that has been reconciled, </w:t>
      </w:r>
      <w:r w:rsidR="004E3732" w:rsidRPr="00CD7C72">
        <w:rPr>
          <w:rFonts w:eastAsia="FS Albert" w:cs="FS Albert"/>
        </w:rPr>
        <w:t>a warning will appear.</w:t>
      </w:r>
    </w:p>
    <w:p w14:paraId="42504BAE" w14:textId="652DD0A0" w:rsidR="004E3732" w:rsidRDefault="004E3732" w:rsidP="004E3732">
      <w:pPr>
        <w:pStyle w:val="Image"/>
      </w:pPr>
      <w:r>
        <w:rPr>
          <w:lang w:val="en-GB" w:eastAsia="en-GB"/>
        </w:rPr>
        <w:drawing>
          <wp:inline distT="0" distB="0" distL="0" distR="0" wp14:anchorId="29A96B3C" wp14:editId="2CFC8A0F">
            <wp:extent cx="1605600" cy="777600"/>
            <wp:effectExtent l="0" t="0" r="0"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2018 03 14 12 36 55.png"/>
                    <pic:cNvPicPr/>
                  </pic:nvPicPr>
                  <pic:blipFill>
                    <a:blip r:embed="rId77">
                      <a:extLst>
                        <a:ext uri="{28A0092B-C50C-407E-A947-70E740481C1C}">
                          <a14:useLocalDpi xmlns:a14="http://schemas.microsoft.com/office/drawing/2010/main" val="0"/>
                        </a:ext>
                      </a:extLst>
                    </a:blip>
                    <a:stretch>
                      <a:fillRect/>
                    </a:stretch>
                  </pic:blipFill>
                  <pic:spPr>
                    <a:xfrm>
                      <a:off x="0" y="0"/>
                      <a:ext cx="1605600" cy="777600"/>
                    </a:xfrm>
                    <a:prstGeom prst="rect">
                      <a:avLst/>
                    </a:prstGeom>
                  </pic:spPr>
                </pic:pic>
              </a:graphicData>
            </a:graphic>
          </wp:inline>
        </w:drawing>
      </w:r>
    </w:p>
    <w:p w14:paraId="086531A4" w14:textId="25608C89" w:rsidR="00944974" w:rsidRPr="00944974" w:rsidRDefault="007B0297" w:rsidP="007B0297">
      <w:pPr>
        <w:pStyle w:val="Note"/>
      </w:pPr>
      <w:r w:rsidRPr="007B0297">
        <w:rPr>
          <w:b/>
        </w:rPr>
        <w:t>Note:</w:t>
      </w:r>
      <w:r>
        <w:t xml:space="preserve"> </w:t>
      </w:r>
      <w:r w:rsidR="00944974" w:rsidRPr="00944974">
        <w:t xml:space="preserve">If a transaction has been </w:t>
      </w:r>
      <w:r>
        <w:t xml:space="preserve">deleted, it cannot be restored.  </w:t>
      </w:r>
      <w:r w:rsidR="00944974" w:rsidRPr="00944974">
        <w:t>If a transaction has been amended, then the transaction can be edited back to the way it was at the time of reconciliation.</w:t>
      </w:r>
    </w:p>
    <w:p w14:paraId="2D2E26CA" w14:textId="52A23947" w:rsidR="00944974" w:rsidRPr="00944974" w:rsidRDefault="00944974" w:rsidP="00944974">
      <w:pPr>
        <w:keepNext/>
        <w:keepLines/>
        <w:shd w:val="clear" w:color="auto" w:fill="FFFFFF" w:themeFill="background1"/>
        <w:spacing w:before="240" w:after="0"/>
        <w:ind w:right="186"/>
        <w:outlineLvl w:val="2"/>
        <w:rPr>
          <w:rFonts w:eastAsiaTheme="majorEastAsia" w:cstheme="majorBidi"/>
          <w:color w:val="108000"/>
          <w:sz w:val="32"/>
          <w:szCs w:val="32"/>
          <w:lang w:val="en-US" w:bidi="en-US"/>
        </w:rPr>
      </w:pPr>
      <w:bookmarkStart w:id="143" w:name="h.akru58wjgtu" w:colFirst="0" w:colLast="0"/>
      <w:bookmarkStart w:id="144" w:name="h.yp0foo5k1720" w:colFirst="0" w:colLast="0"/>
      <w:bookmarkStart w:id="145" w:name="h.2rnrxdiwl79" w:colFirst="0" w:colLast="0"/>
      <w:bookmarkStart w:id="146" w:name="h.2nusc19" w:colFirst="0" w:colLast="0"/>
      <w:bookmarkStart w:id="147" w:name="_Toc451103069"/>
      <w:bookmarkEnd w:id="143"/>
      <w:bookmarkEnd w:id="144"/>
      <w:bookmarkEnd w:id="145"/>
      <w:bookmarkEnd w:id="146"/>
      <w:r w:rsidRPr="00944974">
        <w:rPr>
          <w:rFonts w:eastAsiaTheme="majorEastAsia" w:cstheme="majorBidi"/>
          <w:color w:val="108000"/>
          <w:sz w:val="32"/>
          <w:szCs w:val="32"/>
          <w:lang w:val="en-US" w:bidi="en-US"/>
        </w:rPr>
        <w:lastRenderedPageBreak/>
        <w:t>Auto Adjustment</w:t>
      </w:r>
      <w:bookmarkEnd w:id="147"/>
    </w:p>
    <w:p w14:paraId="5E92CE6D" w14:textId="0985E504" w:rsidR="00944974" w:rsidRPr="00CD7C72" w:rsidRDefault="00D03E63" w:rsidP="00944974">
      <w:pPr>
        <w:jc w:val="both"/>
        <w:rPr>
          <w:rFonts w:eastAsia="FS Albert" w:cs="FS Albert"/>
        </w:rPr>
      </w:pPr>
      <w:r w:rsidRPr="00CD7C72">
        <w:rPr>
          <w:rFonts w:eastAsia="FS Albert" w:cs="FS Albert"/>
        </w:rPr>
        <w:t>If a you force</w:t>
      </w:r>
      <w:r w:rsidR="00944974" w:rsidRPr="00CD7C72">
        <w:rPr>
          <w:rFonts w:eastAsia="FS Albert" w:cs="FS Albert"/>
        </w:rPr>
        <w:t xml:space="preserve"> a bank reconciliation </w:t>
      </w:r>
      <w:r w:rsidR="003E0A3E" w:rsidRPr="00CD7C72">
        <w:rPr>
          <w:rFonts w:eastAsia="FS Albert" w:cs="FS Albert"/>
        </w:rPr>
        <w:t>QuickBooks</w:t>
      </w:r>
      <w:r w:rsidR="00944974" w:rsidRPr="00CD7C72">
        <w:rPr>
          <w:rFonts w:eastAsia="FS Albert" w:cs="FS Albert"/>
        </w:rPr>
        <w:t xml:space="preserve"> Online will enter an adjustment entry to allow the bank reconciliation to reconcile to zero. </w:t>
      </w:r>
      <w:r w:rsidR="003E0A3E" w:rsidRPr="00CD7C72">
        <w:rPr>
          <w:rFonts w:eastAsia="FS Albert" w:cs="FS Albert"/>
        </w:rPr>
        <w:t>QuickBooks</w:t>
      </w:r>
      <w:r w:rsidR="00944974" w:rsidRPr="00CD7C72">
        <w:rPr>
          <w:rFonts w:eastAsia="FS Albert" w:cs="FS Albert"/>
        </w:rPr>
        <w:t xml:space="preserve"> Online will show the below screen which explains that an Auto adjustment entry will be created.</w:t>
      </w:r>
    </w:p>
    <w:p w14:paraId="0785F8F3" w14:textId="77777777" w:rsidR="00944974" w:rsidRPr="00944974" w:rsidRDefault="00944974" w:rsidP="003D2202">
      <w:pPr>
        <w:pStyle w:val="Note"/>
      </w:pPr>
      <w:r w:rsidRPr="00944974">
        <w:rPr>
          <w:b/>
        </w:rPr>
        <w:t>Note:</w:t>
      </w:r>
      <w:r w:rsidRPr="00944974">
        <w:t xml:space="preserve"> Amount “forced” is seen in the Auto Adjustment column</w:t>
      </w:r>
    </w:p>
    <w:p w14:paraId="39AC3814" w14:textId="5101780E" w:rsidR="00944974" w:rsidRDefault="00944974" w:rsidP="00944974">
      <w:pPr>
        <w:jc w:val="both"/>
        <w:rPr>
          <w:rFonts w:eastAsia="FS Albert" w:cs="FS Albert"/>
        </w:rPr>
      </w:pPr>
      <w:r w:rsidRPr="00944974">
        <w:rPr>
          <w:rFonts w:eastAsia="FS Albert" w:cs="FS Albert"/>
        </w:rPr>
        <w:t>Reconciliation Discr</w:t>
      </w:r>
      <w:r w:rsidR="00101F34">
        <w:rPr>
          <w:rFonts w:eastAsia="FS Albert" w:cs="FS Albert"/>
        </w:rPr>
        <w:t>epancies are found entered as</w:t>
      </w:r>
      <w:r w:rsidRPr="00944974">
        <w:rPr>
          <w:rFonts w:eastAsia="FS Albert" w:cs="FS Albert"/>
        </w:rPr>
        <w:t xml:space="preserve"> </w:t>
      </w:r>
      <w:r w:rsidR="00101F34">
        <w:rPr>
          <w:rFonts w:eastAsia="FS Albert" w:cs="FS Albert"/>
        </w:rPr>
        <w:t>‘</w:t>
      </w:r>
      <w:r w:rsidRPr="00944974">
        <w:rPr>
          <w:rFonts w:eastAsia="FS Albert" w:cs="FS Albert"/>
        </w:rPr>
        <w:t>Other Expenses</w:t>
      </w:r>
      <w:r w:rsidR="00101F34">
        <w:rPr>
          <w:rFonts w:eastAsia="FS Albert" w:cs="FS Albert"/>
        </w:rPr>
        <w:t>’</w:t>
      </w:r>
      <w:r w:rsidRPr="00944974">
        <w:rPr>
          <w:rFonts w:eastAsia="FS Albert" w:cs="FS Albert"/>
        </w:rPr>
        <w:t xml:space="preserve"> in the Profit &amp; Loss Report.</w:t>
      </w:r>
    </w:p>
    <w:p w14:paraId="066CDE77" w14:textId="14F1814C" w:rsidR="003D2202" w:rsidRDefault="004108F7" w:rsidP="003D2202">
      <w:pPr>
        <w:pStyle w:val="Image"/>
      </w:pPr>
      <w:r>
        <w:rPr>
          <w:lang w:val="en-GB" w:eastAsia="en-GB"/>
        </w:rPr>
        <w:drawing>
          <wp:inline distT="0" distB="0" distL="0" distR="0" wp14:anchorId="0FF9F609" wp14:editId="3A68CA70">
            <wp:extent cx="5733415" cy="2266950"/>
            <wp:effectExtent l="0" t="0" r="63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ankRec3.PNG"/>
                    <pic:cNvPicPr/>
                  </pic:nvPicPr>
                  <pic:blipFill>
                    <a:blip r:embed="rId78">
                      <a:extLst>
                        <a:ext uri="{28A0092B-C50C-407E-A947-70E740481C1C}">
                          <a14:useLocalDpi xmlns:a14="http://schemas.microsoft.com/office/drawing/2010/main" val="0"/>
                        </a:ext>
                      </a:extLst>
                    </a:blip>
                    <a:stretch>
                      <a:fillRect/>
                    </a:stretch>
                  </pic:blipFill>
                  <pic:spPr>
                    <a:xfrm>
                      <a:off x="0" y="0"/>
                      <a:ext cx="5733415" cy="2266950"/>
                    </a:xfrm>
                    <a:prstGeom prst="rect">
                      <a:avLst/>
                    </a:prstGeom>
                  </pic:spPr>
                </pic:pic>
              </a:graphicData>
            </a:graphic>
          </wp:inline>
        </w:drawing>
      </w:r>
    </w:p>
    <w:p w14:paraId="7DA6ECC6" w14:textId="494853FD" w:rsidR="00944974" w:rsidRPr="00CD7C72" w:rsidRDefault="00944974" w:rsidP="003D2202">
      <w:r w:rsidRPr="00CD7C72">
        <w:t>Click on “</w:t>
      </w:r>
      <w:r w:rsidRPr="00CD7C72">
        <w:rPr>
          <w:b/>
        </w:rPr>
        <w:t>Reconciliation Discrepancies – 1,434.00</w:t>
      </w:r>
      <w:r w:rsidRPr="00CD7C72">
        <w:t>” to view the Transaction Report from the Profit and Loss report and make any necessary changes or return to the Reconciliation screen to Undo the incorrect reconciliation.</w:t>
      </w:r>
      <w:r w:rsidRPr="00CD7C72">
        <w:rPr>
          <w:noProof/>
        </w:rPr>
        <w:t xml:space="preserve"> </w:t>
      </w:r>
    </w:p>
    <w:p w14:paraId="6639E9AF" w14:textId="5590E2E5" w:rsidR="00944974" w:rsidRPr="007F5041" w:rsidRDefault="007F5041" w:rsidP="007F5041">
      <w:pPr>
        <w:pStyle w:val="Note"/>
      </w:pPr>
      <w:r w:rsidRPr="007F5041">
        <w:rPr>
          <w:rFonts w:eastAsiaTheme="majorEastAsia" w:cstheme="majorBidi"/>
          <w:color w:val="108000"/>
          <w:lang w:val="en-US" w:bidi="en-US"/>
        </w:rPr>
        <w:t xml:space="preserve">Note: </w:t>
      </w:r>
      <w:r w:rsidR="00944974" w:rsidRPr="007F5041">
        <w:t xml:space="preserve">If a Bank Reconciliation was completed incorrectly or an error is found after the reconciliation, </w:t>
      </w:r>
      <w:r w:rsidR="00704128" w:rsidRPr="007F5041">
        <w:t>a</w:t>
      </w:r>
      <w:r w:rsidR="00EC7467" w:rsidRPr="007F5041">
        <w:t>n invited</w:t>
      </w:r>
      <w:r w:rsidR="00704128" w:rsidRPr="007F5041">
        <w:t xml:space="preserve"> ProAdvisor can </w:t>
      </w:r>
      <w:r w:rsidR="00944974" w:rsidRPr="007F5041">
        <w:t>choose to “</w:t>
      </w:r>
      <w:r w:rsidR="00944974" w:rsidRPr="007F5041">
        <w:rPr>
          <w:b/>
        </w:rPr>
        <w:t>Undo</w:t>
      </w:r>
      <w:r w:rsidR="00944974" w:rsidRPr="007F5041">
        <w:t>” one or more reconciled statements.</w:t>
      </w:r>
      <w:r w:rsidR="00A35267">
        <w:t xml:space="preserve">  Talk to your ProAdvisor or see the section on </w:t>
      </w:r>
      <w:proofErr w:type="gramStart"/>
      <w:r w:rsidR="00A35267" w:rsidRPr="00A35267">
        <w:rPr>
          <w:b/>
        </w:rPr>
        <w:t>To</w:t>
      </w:r>
      <w:proofErr w:type="gramEnd"/>
      <w:r w:rsidR="00A35267" w:rsidRPr="00A35267">
        <w:rPr>
          <w:b/>
        </w:rPr>
        <w:t xml:space="preserve"> find an expert in QuickBooks Online </w:t>
      </w:r>
      <w:r w:rsidR="00A35267">
        <w:t>to get help with this.</w:t>
      </w:r>
    </w:p>
    <w:p w14:paraId="07181B9B" w14:textId="77777777" w:rsidR="00763F7D" w:rsidRPr="003C7674" w:rsidRDefault="00763F7D" w:rsidP="00763F7D">
      <w:pPr>
        <w:jc w:val="both"/>
      </w:pPr>
      <w:bookmarkStart w:id="148" w:name="h.111kx3o" w:colFirst="0" w:colLast="0"/>
      <w:bookmarkStart w:id="149" w:name="h.ehnz4jg5kr3" w:colFirst="0" w:colLast="0"/>
      <w:bookmarkStart w:id="150" w:name="_Toc509400489"/>
      <w:bookmarkEnd w:id="148"/>
      <w:bookmarkEnd w:id="149"/>
    </w:p>
    <w:p w14:paraId="42E7C075" w14:textId="77777777" w:rsidR="00763F7D" w:rsidRPr="00742D64" w:rsidRDefault="00763F7D" w:rsidP="00763F7D">
      <w:pPr>
        <w:pStyle w:val="Heading1forTable"/>
        <w:ind w:left="284" w:firstLine="0"/>
      </w:pPr>
      <w:bookmarkStart w:id="151" w:name="h.b5i5j12z4xqk" w:colFirst="0" w:colLast="0"/>
      <w:bookmarkStart w:id="152" w:name="_Toc509400477"/>
      <w:bookmarkEnd w:id="151"/>
      <w:r w:rsidRPr="006F36C2">
        <w:lastRenderedPageBreak/>
        <w:t>Managing GST</w:t>
      </w:r>
      <w:bookmarkEnd w:id="152"/>
    </w:p>
    <w:p w14:paraId="4FCF165B" w14:textId="77777777" w:rsidR="00763F7D" w:rsidRPr="00C00972" w:rsidRDefault="00763F7D" w:rsidP="00763F7D">
      <w:pPr>
        <w:pStyle w:val="Heading3"/>
        <w:jc w:val="both"/>
      </w:pPr>
      <w:bookmarkStart w:id="153" w:name="_Toc509400478"/>
      <w:r>
        <w:t>QuickBooks</w:t>
      </w:r>
      <w:r w:rsidRPr="00C00972">
        <w:t xml:space="preserve"> Online Helps You to Manage Your GST.</w:t>
      </w:r>
      <w:bookmarkEnd w:id="153"/>
    </w:p>
    <w:p w14:paraId="56997055" w14:textId="442462F3" w:rsidR="00763F7D" w:rsidRDefault="00AA331F" w:rsidP="00763F7D">
      <w:pPr>
        <w:pStyle w:val="Image"/>
      </w:pPr>
      <w:r>
        <w:rPr>
          <w:lang w:val="en-GB" w:eastAsia="en-GB"/>
        </w:rPr>
        <w:drawing>
          <wp:inline distT="0" distB="0" distL="0" distR="0" wp14:anchorId="42F4D99F" wp14:editId="070E7559">
            <wp:extent cx="6107430" cy="2444115"/>
            <wp:effectExtent l="0" t="0" r="762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07430" cy="2444115"/>
                    </a:xfrm>
                    <a:prstGeom prst="rect">
                      <a:avLst/>
                    </a:prstGeom>
                  </pic:spPr>
                </pic:pic>
              </a:graphicData>
            </a:graphic>
          </wp:inline>
        </w:drawing>
      </w:r>
    </w:p>
    <w:p w14:paraId="57774D76" w14:textId="77777777" w:rsidR="00763F7D" w:rsidRPr="003C7674" w:rsidRDefault="00763F7D" w:rsidP="00763F7D">
      <w:pPr>
        <w:jc w:val="both"/>
      </w:pPr>
      <w:r w:rsidRPr="003C7674">
        <w:t xml:space="preserve">All transactions with GST recorded in </w:t>
      </w:r>
      <w:r>
        <w:t>QuickBooks</w:t>
      </w:r>
      <w:r w:rsidRPr="003C7674">
        <w:t xml:space="preserve"> Online is tracked and summarised for you in the dashboard. This provides a quick snap</w:t>
      </w:r>
      <w:r>
        <w:t>shot of the amount owing to your T</w:t>
      </w:r>
      <w:r w:rsidRPr="003C7674">
        <w:t>axatio</w:t>
      </w:r>
      <w:r>
        <w:t>n Office for the period.</w:t>
      </w:r>
    </w:p>
    <w:p w14:paraId="16E386E1" w14:textId="77777777" w:rsidR="00763F7D" w:rsidRDefault="00763F7D" w:rsidP="00763F7D">
      <w:pPr>
        <w:jc w:val="both"/>
      </w:pPr>
      <w:r w:rsidRPr="003C7674">
        <w:t xml:space="preserve">GST Rates are the default codes that </w:t>
      </w:r>
      <w:r>
        <w:t>QuickBooks</w:t>
      </w:r>
      <w:r w:rsidRPr="003C7674">
        <w:t xml:space="preserve"> Online uses in coding the correct GST</w:t>
      </w:r>
      <w:r>
        <w:t xml:space="preserve"> code against your transaction.</w:t>
      </w:r>
    </w:p>
    <w:p w14:paraId="31BA2581" w14:textId="77777777" w:rsidR="00763F7D" w:rsidRDefault="00763F7D" w:rsidP="00763F7D">
      <w:pPr>
        <w:jc w:val="both"/>
      </w:pPr>
      <w:proofErr w:type="gramStart"/>
      <w:r>
        <w:t>Generally</w:t>
      </w:r>
      <w:proofErr w:type="gramEnd"/>
      <w:r>
        <w:t xml:space="preserve"> the process is;</w:t>
      </w:r>
    </w:p>
    <w:p w14:paraId="4D3D8F71" w14:textId="68E3AAC2" w:rsidR="00763F7D" w:rsidRPr="00AA331F" w:rsidRDefault="00763F7D" w:rsidP="00763F7D">
      <w:pPr>
        <w:pStyle w:val="Image"/>
        <w:rPr>
          <w:b/>
          <w:sz w:val="42"/>
          <w:szCs w:val="32"/>
        </w:rPr>
      </w:pPr>
      <w:r w:rsidRPr="00AA331F">
        <w:rPr>
          <w:b/>
          <w:sz w:val="42"/>
          <w:szCs w:val="32"/>
        </w:rPr>
        <w:t xml:space="preserve">Prepare </w:t>
      </w:r>
      <w:r w:rsidR="00AA331F" w:rsidRPr="00AA331F">
        <w:rPr>
          <w:b/>
          <w:sz w:val="42"/>
          <w:szCs w:val="32"/>
        </w:rPr>
        <w:t>Return</w:t>
      </w:r>
    </w:p>
    <w:p w14:paraId="4DB4CA20" w14:textId="6CCD31AC" w:rsidR="00763F7D" w:rsidRPr="00AA331F" w:rsidRDefault="00AA331F" w:rsidP="00763F7D">
      <w:pPr>
        <w:pStyle w:val="Image"/>
        <w:rPr>
          <w:b/>
          <w:sz w:val="42"/>
          <w:szCs w:val="32"/>
        </w:rPr>
      </w:pPr>
      <w:r w:rsidRPr="00AA331F">
        <w:rPr>
          <w:b/>
          <w:sz w:val="42"/>
          <w:szCs w:val="32"/>
        </w:rPr>
        <w:t>Mark as filed</w:t>
      </w:r>
    </w:p>
    <w:p w14:paraId="2BBB12EE" w14:textId="77777777" w:rsidR="00763F7D" w:rsidRPr="00AA331F" w:rsidRDefault="00763F7D" w:rsidP="00763F7D">
      <w:pPr>
        <w:pStyle w:val="Image"/>
        <w:rPr>
          <w:b/>
          <w:sz w:val="42"/>
          <w:szCs w:val="40"/>
        </w:rPr>
      </w:pPr>
      <w:r w:rsidRPr="00AA331F">
        <w:rPr>
          <w:b/>
          <w:sz w:val="42"/>
          <w:szCs w:val="40"/>
        </w:rPr>
        <w:t>Make Payment</w:t>
      </w:r>
    </w:p>
    <w:p w14:paraId="42D1FE1E" w14:textId="77777777" w:rsidR="00763F7D" w:rsidRDefault="00763F7D" w:rsidP="00763F7D">
      <w:pPr>
        <w:spacing w:before="200" w:after="100"/>
        <w:ind w:left="360" w:hanging="360"/>
        <w:rPr>
          <w:rFonts w:eastAsiaTheme="majorEastAsia" w:cstheme="majorBidi"/>
          <w:color w:val="108000"/>
          <w:sz w:val="32"/>
          <w:szCs w:val="32"/>
          <w:lang w:val="en-US" w:bidi="en-US"/>
        </w:rPr>
      </w:pPr>
      <w:bookmarkStart w:id="154" w:name="h.7u2bbrnvuivz" w:colFirst="0" w:colLast="0"/>
      <w:bookmarkStart w:id="155" w:name="h.525lhqy1p3wb" w:colFirst="0" w:colLast="0"/>
      <w:bookmarkEnd w:id="154"/>
      <w:bookmarkEnd w:id="155"/>
      <w:r>
        <w:br w:type="page"/>
      </w:r>
    </w:p>
    <w:p w14:paraId="0D0E8D95" w14:textId="77777777" w:rsidR="00763F7D" w:rsidRPr="00023A7A" w:rsidRDefault="00763F7D" w:rsidP="00763F7D">
      <w:pPr>
        <w:pStyle w:val="Heading3"/>
        <w:jc w:val="both"/>
        <w:rPr>
          <w:b/>
          <w:smallCaps/>
        </w:rPr>
      </w:pPr>
      <w:bookmarkStart w:id="156" w:name="_Toc509400479"/>
      <w:r>
        <w:lastRenderedPageBreak/>
        <w:t>GST</w:t>
      </w:r>
      <w:r w:rsidRPr="00023A7A">
        <w:t xml:space="preserve"> Reports Used to Review</w:t>
      </w:r>
      <w:bookmarkEnd w:id="156"/>
      <w:r w:rsidRPr="00023A7A">
        <w:t xml:space="preserve"> </w:t>
      </w:r>
    </w:p>
    <w:p w14:paraId="025A47F4" w14:textId="77777777" w:rsidR="00763F7D" w:rsidRDefault="00763F7D" w:rsidP="00763F7D">
      <w:pPr>
        <w:jc w:val="both"/>
      </w:pPr>
      <w:r w:rsidRPr="00023A7A">
        <w:t xml:space="preserve">When completing the </w:t>
      </w:r>
      <w:r>
        <w:t>GST</w:t>
      </w:r>
      <w:r w:rsidRPr="00023A7A">
        <w:t xml:space="preserve"> click into the </w:t>
      </w:r>
      <w:r>
        <w:t>TAX</w:t>
      </w:r>
      <w:r w:rsidRPr="00023A7A">
        <w:t xml:space="preserve"> Centre from the </w:t>
      </w:r>
      <w:proofErr w:type="gramStart"/>
      <w:r w:rsidRPr="00023A7A">
        <w:t>left hand</w:t>
      </w:r>
      <w:proofErr w:type="gramEnd"/>
      <w:r w:rsidRPr="00023A7A">
        <w:t xml:space="preserve"> side navigation bar. There are various reports to verify your </w:t>
      </w:r>
      <w:r>
        <w:t>GST</w:t>
      </w:r>
      <w:r w:rsidRPr="00023A7A">
        <w:t xml:space="preserve"> figures against.</w:t>
      </w:r>
    </w:p>
    <w:p w14:paraId="5C86FF4E" w14:textId="77777777" w:rsidR="00763F7D" w:rsidRPr="00023A7A" w:rsidRDefault="00763F7D" w:rsidP="00763F7D">
      <w:pPr>
        <w:pStyle w:val="Heading3"/>
        <w:jc w:val="both"/>
        <w:rPr>
          <w:b/>
          <w:smallCaps/>
        </w:rPr>
      </w:pPr>
      <w:bookmarkStart w:id="157" w:name="h.ueiw28ycbd3q" w:colFirst="0" w:colLast="0"/>
      <w:bookmarkStart w:id="158" w:name="_Toc509400480"/>
      <w:bookmarkEnd w:id="157"/>
      <w:r w:rsidRPr="00023A7A">
        <w:t xml:space="preserve">Revision of </w:t>
      </w:r>
      <w:bookmarkEnd w:id="158"/>
      <w:r>
        <w:t>GST</w:t>
      </w:r>
      <w:r w:rsidRPr="00023A7A">
        <w:t xml:space="preserve"> </w:t>
      </w:r>
    </w:p>
    <w:p w14:paraId="41FD3EDC" w14:textId="77777777" w:rsidR="00763F7D" w:rsidRPr="00B443D7" w:rsidRDefault="00763F7D" w:rsidP="00763F7D">
      <w:pPr>
        <w:jc w:val="both"/>
        <w:rPr>
          <w:b/>
        </w:rPr>
      </w:pPr>
      <w:r w:rsidRPr="005B71B1">
        <w:t xml:space="preserve">From the </w:t>
      </w:r>
      <w:r>
        <w:rPr>
          <w:b/>
        </w:rPr>
        <w:t>Prepare GST</w:t>
      </w:r>
      <w:r w:rsidRPr="005B71B1">
        <w:t xml:space="preserve"> drop down menu, there are various reports to verify</w:t>
      </w:r>
      <w:r>
        <w:t xml:space="preserve"> your GST figures against: </w:t>
      </w:r>
      <w:r>
        <w:rPr>
          <w:b/>
        </w:rPr>
        <w:t>GST</w:t>
      </w:r>
      <w:r w:rsidRPr="009D788C">
        <w:rPr>
          <w:b/>
        </w:rPr>
        <w:t xml:space="preserve"> summary</w:t>
      </w:r>
      <w:r>
        <w:t xml:space="preserve">, </w:t>
      </w:r>
      <w:r>
        <w:rPr>
          <w:b/>
        </w:rPr>
        <w:t>GST</w:t>
      </w:r>
      <w:r w:rsidRPr="009D788C">
        <w:rPr>
          <w:b/>
        </w:rPr>
        <w:t xml:space="preserve"> details</w:t>
      </w:r>
      <w:r>
        <w:t xml:space="preserve"> and </w:t>
      </w:r>
      <w:r>
        <w:rPr>
          <w:b/>
        </w:rPr>
        <w:t>exception</w:t>
      </w:r>
      <w:r w:rsidRPr="009D788C">
        <w:rPr>
          <w:b/>
        </w:rPr>
        <w:t xml:space="preserve"> details</w:t>
      </w:r>
    </w:p>
    <w:p w14:paraId="2B616181" w14:textId="3239AAFB" w:rsidR="00763F7D" w:rsidRDefault="00763F7D" w:rsidP="00763F7D">
      <w:pPr>
        <w:pStyle w:val="Image"/>
      </w:pPr>
      <w:r>
        <w:rPr>
          <w:lang w:val="en-GB" w:eastAsia="en-GB"/>
        </w:rPr>
        <mc:AlternateContent>
          <mc:Choice Requires="wps">
            <w:drawing>
              <wp:anchor distT="0" distB="0" distL="114300" distR="114300" simplePos="0" relativeHeight="251773952" behindDoc="0" locked="0" layoutInCell="1" allowOverlap="1" wp14:anchorId="34CA9E7B" wp14:editId="5C2EACDF">
                <wp:simplePos x="0" y="0"/>
                <wp:positionH relativeFrom="rightMargin">
                  <wp:posOffset>-49861</wp:posOffset>
                </wp:positionH>
                <wp:positionV relativeFrom="paragraph">
                  <wp:posOffset>1007109</wp:posOffset>
                </wp:positionV>
                <wp:extent cx="358775" cy="179070"/>
                <wp:effectExtent l="57150" t="38100" r="3175" b="87630"/>
                <wp:wrapNone/>
                <wp:docPr id="246" name="Arrow: Right 232"/>
                <wp:cNvGraphicFramePr/>
                <a:graphic xmlns:a="http://schemas.openxmlformats.org/drawingml/2006/main">
                  <a:graphicData uri="http://schemas.microsoft.com/office/word/2010/wordprocessingShape">
                    <wps:wsp>
                      <wps:cNvSpPr/>
                      <wps:spPr>
                        <a:xfrm rot="108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1521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2" o:spid="_x0000_s1026" type="#_x0000_t13" style="position:absolute;margin-left:-3.95pt;margin-top:79.3pt;width:28.25pt;height:14.1pt;rotation:180;z-index:2517739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dGcQIAADEFAAAOAAAAZHJzL2Uyb0RvYy54bWysVG1P2zAQ/j5p/8Hy95GXFgoRKapATJMQ&#10;IGDis3HsxpJje2e3affrd3bSgBgS0rR8sO58d4/v5bmcX+w6TbYCvLKmpsVRTokw3DbKrGv68+n6&#10;2yklPjDTMG2NqOleeHqx/PrlvHeVKG1rdSOAIIjxVe9q2obgqizzvBUd80fWCYNGaaFjAVVYZw2w&#10;HtE7nZV5fpL1FhoHlgvv8fZqMNJlwpdS8HAnpReB6JpibiGdkM6XeGbLc1atgblW8TEN9g9ZdEwZ&#10;fHSCumKBkQ2ov6A6xcF6K8MRt11mpVRcpBqwmiJ/V81jy5xItWBzvJva5P8fLL/d3gNRTU3L+Qkl&#10;hnU4pBWA7SvyoNZtIOWsjF3qna/Q+dHdw6h5FGPJOwkdAYutLfLTPH6pE1gb2aVG76dGi10gHC9n&#10;x6eLxTElHE3F4ixfpEFkA1bEdODDd2E7EoWaQswkZZWg2fbGB8wCAw6OqMQMh5ySFPZaRChtHoTE&#10;CvHZIkUnbolLDWTLkBWMc2HCLNaIeMk7hkml9RQ4+zxw9I+hIvFuCi4/D54i0svWhCm4U8bCRwA6&#10;FGPKcvA/dGCoO7bgxTZ7HG4aDXLfO36tsJ03zId7BkhzvMTVDXd4SG37mtpRoqS18Puj++iP7EMr&#10;JT2uTU39rw0DQYn+YZCXZ8V8HvcsKfPjRYkKvLW8vLWYTXdpcQZFyi6J0T/ogyjBds+44av4KpqY&#10;4fh2TXmAg3IZhnXGfwQXq1Vyw91yLNyYR8cPU49Eedo9M3AjpwKS8dYeVoxV70g1+MZ5GLvaBCtV&#10;YtxrX8d+414m4oz/kLj4b/Xk9fqnW/4BAAD//wMAUEsDBBQABgAIAAAAIQDofw5h4QAAAA4BAAAP&#10;AAAAZHJzL2Rvd25yZXYueG1sTE9NT8MwDL0j8R8iI3Hb0gHr0q7phECVOCExkBC3rDFNRT6qJuvK&#10;v8c7sYstPz8/v1ftZmfZhGPsg5ewWmbA0LdB976T8PHeLASwmJTXygaPEn4xwq6+vqpUqcPJv+G0&#10;Tx0jER9LJcGkNJScx9agU3EZBvS0+w6jU4nGseN6VCcSd5bfZVnOneo9fTBqwCeD7c/+6CTEl+Z+&#10;JeZi3Vo+fW1eC2vMZyPl7c38vKXyuAWWcE7/F3DOQP6hJmOHcPQ6MithsSmISfha5MCI8HDuBwJE&#10;LoDXFb+MUf8BAAD//wMAUEsBAi0AFAAGAAgAAAAhALaDOJL+AAAA4QEAABMAAAAAAAAAAAAAAAAA&#10;AAAAAFtDb250ZW50X1R5cGVzXS54bWxQSwECLQAUAAYACAAAACEAOP0h/9YAAACUAQAACwAAAAAA&#10;AAAAAAAAAAAvAQAAX3JlbHMvLnJlbHNQSwECLQAUAAYACAAAACEAYlnHRnECAAAxBQAADgAAAAAA&#10;AAAAAAAAAAAuAgAAZHJzL2Uyb0RvYy54bWxQSwECLQAUAAYACAAAACEA6H8OYeEAAAAOAQAADwAA&#10;AAAAAAAAAAAAAADLBAAAZHJzL2Rvd25yZXYueG1sUEsFBgAAAAAEAAQA8wAAANkFA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sidRPr="00B443D7">
        <w:rPr>
          <w:lang w:val="en-GB" w:eastAsia="en-GB"/>
        </w:rPr>
        <w:t xml:space="preserve"> </w:t>
      </w:r>
      <w:r w:rsidR="00AA331F">
        <w:rPr>
          <w:lang w:val="en-GB" w:eastAsia="en-GB"/>
        </w:rPr>
        <w:drawing>
          <wp:inline distT="0" distB="0" distL="0" distR="0" wp14:anchorId="69612A7C" wp14:editId="74821128">
            <wp:extent cx="6107430" cy="143637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07430" cy="1436370"/>
                    </a:xfrm>
                    <a:prstGeom prst="rect">
                      <a:avLst/>
                    </a:prstGeom>
                  </pic:spPr>
                </pic:pic>
              </a:graphicData>
            </a:graphic>
          </wp:inline>
        </w:drawing>
      </w:r>
    </w:p>
    <w:p w14:paraId="51E654B3" w14:textId="77777777" w:rsidR="00763F7D" w:rsidRPr="005B71B1" w:rsidRDefault="00763F7D" w:rsidP="00763F7D">
      <w:r>
        <w:t>The GST summary option provides an overview of the current values to be reported.</w:t>
      </w:r>
    </w:p>
    <w:p w14:paraId="0C4C31C5" w14:textId="4FA21991" w:rsidR="00763F7D" w:rsidRPr="005B71B1" w:rsidRDefault="00AA331F" w:rsidP="00763F7D">
      <w:pPr>
        <w:pStyle w:val="Image"/>
      </w:pPr>
      <w:r>
        <w:rPr>
          <w:lang w:val="en-GB" w:eastAsia="en-GB"/>
        </w:rPr>
        <w:drawing>
          <wp:inline distT="0" distB="0" distL="0" distR="0" wp14:anchorId="18BBBAE7" wp14:editId="74FDE09E">
            <wp:extent cx="5321573" cy="3968954"/>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21573" cy="3968954"/>
                    </a:xfrm>
                    <a:prstGeom prst="rect">
                      <a:avLst/>
                    </a:prstGeom>
                  </pic:spPr>
                </pic:pic>
              </a:graphicData>
            </a:graphic>
          </wp:inline>
        </w:drawing>
      </w:r>
    </w:p>
    <w:p w14:paraId="621E04C4" w14:textId="77777777" w:rsidR="00763F7D" w:rsidRDefault="00763F7D" w:rsidP="00763F7D">
      <w:pPr>
        <w:spacing w:before="200" w:after="100"/>
        <w:ind w:left="360" w:hanging="360"/>
        <w:rPr>
          <w:rFonts w:eastAsiaTheme="majorEastAsia" w:cstheme="majorBidi"/>
          <w:color w:val="108000"/>
          <w:sz w:val="32"/>
          <w:szCs w:val="32"/>
          <w:lang w:val="en-US" w:bidi="en-US"/>
        </w:rPr>
      </w:pPr>
      <w:bookmarkStart w:id="159" w:name="h.per8dywvicha" w:colFirst="0" w:colLast="0"/>
      <w:bookmarkEnd w:id="159"/>
      <w:r>
        <w:br w:type="page"/>
      </w:r>
    </w:p>
    <w:p w14:paraId="34A9C7DE" w14:textId="2B002D87" w:rsidR="00763F7D" w:rsidRPr="00023A7A" w:rsidRDefault="00763F7D" w:rsidP="00763F7D">
      <w:pPr>
        <w:pStyle w:val="Heading3"/>
        <w:jc w:val="both"/>
        <w:rPr>
          <w:b/>
          <w:smallCaps/>
        </w:rPr>
      </w:pPr>
      <w:bookmarkStart w:id="160" w:name="_Toc509400481"/>
      <w:r w:rsidRPr="00023A7A">
        <w:lastRenderedPageBreak/>
        <w:t xml:space="preserve">Completing the </w:t>
      </w:r>
      <w:bookmarkEnd w:id="160"/>
      <w:r w:rsidR="004F7F69">
        <w:t>GST</w:t>
      </w:r>
    </w:p>
    <w:p w14:paraId="7065625E" w14:textId="77777777" w:rsidR="00763F7D" w:rsidRDefault="00763F7D" w:rsidP="00763F7D">
      <w:r>
        <w:t xml:space="preserve">Click </w:t>
      </w:r>
      <w:r>
        <w:rPr>
          <w:b/>
        </w:rPr>
        <w:t>Returns</w:t>
      </w:r>
      <w:r>
        <w:t xml:space="preserve"> from the left menu and select the </w:t>
      </w:r>
      <w:r w:rsidRPr="009D788C">
        <w:rPr>
          <w:b/>
        </w:rPr>
        <w:t xml:space="preserve">Prepare </w:t>
      </w:r>
      <w:r>
        <w:rPr>
          <w:b/>
        </w:rPr>
        <w:t>Return</w:t>
      </w:r>
      <w:r>
        <w:t xml:space="preserve"> link under the </w:t>
      </w:r>
      <w:r>
        <w:rPr>
          <w:b/>
        </w:rPr>
        <w:t>Next return to file</w:t>
      </w:r>
      <w:r>
        <w:t xml:space="preserve"> section</w:t>
      </w:r>
    </w:p>
    <w:p w14:paraId="7C7B9E5D" w14:textId="1C6B15E3" w:rsidR="00763F7D" w:rsidRPr="005B71B1" w:rsidRDefault="00763F7D" w:rsidP="00763F7D">
      <w:pPr>
        <w:pStyle w:val="Image"/>
      </w:pPr>
      <w:r>
        <w:rPr>
          <w:lang w:val="en-GB" w:eastAsia="en-GB"/>
        </w:rPr>
        <mc:AlternateContent>
          <mc:Choice Requires="wps">
            <w:drawing>
              <wp:anchor distT="0" distB="0" distL="114300" distR="114300" simplePos="0" relativeHeight="251772928" behindDoc="0" locked="0" layoutInCell="1" allowOverlap="1" wp14:anchorId="69082F31" wp14:editId="7A074FCD">
                <wp:simplePos x="0" y="0"/>
                <wp:positionH relativeFrom="rightMargin">
                  <wp:posOffset>-39840</wp:posOffset>
                </wp:positionH>
                <wp:positionV relativeFrom="paragraph">
                  <wp:posOffset>912550</wp:posOffset>
                </wp:positionV>
                <wp:extent cx="358775" cy="179070"/>
                <wp:effectExtent l="57150" t="38100" r="3175" b="87630"/>
                <wp:wrapNone/>
                <wp:docPr id="5" name="Arrow: Right 232"/>
                <wp:cNvGraphicFramePr/>
                <a:graphic xmlns:a="http://schemas.openxmlformats.org/drawingml/2006/main">
                  <a:graphicData uri="http://schemas.microsoft.com/office/word/2010/wordprocessingShape">
                    <wps:wsp>
                      <wps:cNvSpPr/>
                      <wps:spPr>
                        <a:xfrm rot="108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86EEC" id="Arrow: Right 232" o:spid="_x0000_s1026" type="#_x0000_t13" style="position:absolute;margin-left:-3.15pt;margin-top:71.85pt;width:28.25pt;height:14.1pt;rotation:180;z-index:2517729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AbwIAAC8FAAAOAAAAZHJzL2Uyb0RvYy54bWysVN9P2zAQfp+0/8Hy+0jSwgoRKapATJMQ&#10;Q8DEs3HsJpLj885u0+6v39lJA2JISNPyYPl8d9/9+i7nF7vOsK1C34KteHGUc6ashLq164r/fLz+&#10;csqZD8LWwoBVFd8rzy+Wnz+d965UM2jA1AoZgVhf9q7iTQiuzDIvG9UJfwROWVJqwE4EEnGd1Sh6&#10;Qu9MNsvzr1kPWDsEqbyn16tByZcJX2slww+tvQrMVJxyC+nEdD7HM1uei3KNwjWtHNMQ/5BFJ1pL&#10;QSeoKxEE22D7F1TXSgQPOhxJ6DLQupUq1UDVFPmbah4a4VSqhZrj3dQm//9g5e32DllbV/yEMys6&#10;GtEKEfqS3bfrJrDZfBZ71DtfkumDu8NR8nSNBe80dgyBGlvkp3n8Uh+oMrZLbd5PbVa7wCQ9zk9O&#10;FwsKJ0lVLM7yRRpDNmBFTIc+fFPQsXipOMZMUlYJWmxvfKAsyOFgSELMcMgp3cLeqAhl7L3SVB+F&#10;LZJ3Ypa6NMi2gjghpFQ2zGONhJeso5tujZkc5x87jvbRVSXWTc6zj50njxQZbJicu9YCvgdgQjGm&#10;rAf7QweGumMLnqHe02jTaIj53snrltp5I3y4E0gkp0da3PCDDm2grziMN84awN/vvUd74h5pOetp&#10;aSruf20EKs7Md0usPCuOj+OWJeH4ZDEjAV9rnl9r7Ka7BJpBkbJL12gfzOGqEbon2u9VjEoqYSXF&#10;rrgMeBAuw7DM9IeQarVKZrRZToQb++DkYeqRKI+7J4Fu5FQgMt7CYcFE+YZUg22ch4XVJoBuE+Ne&#10;+jr2m7YyEWf8g8S1fy0nq5f/3PIPAAAA//8DAFBLAwQUAAYACAAAACEAVyOb7uIAAAAOAQAADwAA&#10;AGRycy9kb3ducmV2LnhtbExPTU/DMAy9I/EfIiNx29KubF27phMCVeKExECadsua0FQkTtVkXfn3&#10;mBNcLPn5+X1U+9lZNukx9B4FpMsEmMbWqx47AR/vzWILLESJSlqPWsC3DrCvb28qWSp/xTc9HWLH&#10;SARDKQWYGIeS89Aa7WRY+kEj3T796GSkdey4GuWVxJ3lqyTZcCd7JAcjB/1kdPt1uDgB4aXJ0u1c&#10;rFvLp1P+Wlhjjo0Q93fz847G4w5Y1HP8+4DfDpQfagp29hdUgVkBi01GTMIfshwYEdbJCtiZgDwt&#10;gNcV/1+j/gEAAP//AwBQSwECLQAUAAYACAAAACEAtoM4kv4AAADhAQAAEwAAAAAAAAAAAAAAAAAA&#10;AAAAW0NvbnRlbnRfVHlwZXNdLnhtbFBLAQItABQABgAIAAAAIQA4/SH/1gAAAJQBAAALAAAAAAAA&#10;AAAAAAAAAC8BAABfcmVscy8ucmVsc1BLAQItABQABgAIAAAAIQD+HrOAbwIAAC8FAAAOAAAAAAAA&#10;AAAAAAAAAC4CAABkcnMvZTJvRG9jLnhtbFBLAQItABQABgAIAAAAIQBXI5vu4gAAAA4BAAAPAAAA&#10;AAAAAAAAAAAAAMkEAABkcnMvZG93bnJldi54bWxQSwUGAAAAAAQABADzAAAA2AU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sidRPr="00B443D7">
        <w:rPr>
          <w:lang w:val="en-GB" w:eastAsia="en-GB"/>
        </w:rPr>
        <w:t xml:space="preserve"> </w:t>
      </w:r>
      <w:r w:rsidR="00AA331F">
        <w:rPr>
          <w:lang w:val="en-GB" w:eastAsia="en-GB"/>
        </w:rPr>
        <w:drawing>
          <wp:inline distT="0" distB="0" distL="0" distR="0" wp14:anchorId="533366F4" wp14:editId="3C263474">
            <wp:extent cx="6107430" cy="1391285"/>
            <wp:effectExtent l="0" t="0" r="762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07430" cy="1391285"/>
                    </a:xfrm>
                    <a:prstGeom prst="rect">
                      <a:avLst/>
                    </a:prstGeom>
                  </pic:spPr>
                </pic:pic>
              </a:graphicData>
            </a:graphic>
          </wp:inline>
        </w:drawing>
      </w:r>
    </w:p>
    <w:p w14:paraId="2D775D7B" w14:textId="77777777" w:rsidR="00763F7D" w:rsidRDefault="00763F7D" w:rsidP="00763F7D">
      <w:pPr>
        <w:jc w:val="both"/>
      </w:pPr>
      <w:r>
        <w:t xml:space="preserve">The </w:t>
      </w:r>
      <w:r w:rsidRPr="009D788C">
        <w:rPr>
          <w:b/>
        </w:rPr>
        <w:t xml:space="preserve">Prepare </w:t>
      </w:r>
      <w:r>
        <w:rPr>
          <w:b/>
        </w:rPr>
        <w:t>GST</w:t>
      </w:r>
      <w:r>
        <w:t xml:space="preserve"> window populates GST fields via the values recorded against the </w:t>
      </w:r>
      <w:r w:rsidRPr="009D788C">
        <w:rPr>
          <w:b/>
        </w:rPr>
        <w:t>Tax Codes</w:t>
      </w:r>
      <w:r>
        <w:t xml:space="preserve"> for the selected period.  Some fields may be adjusted as needed during preparation as shown in the </w:t>
      </w:r>
      <w:proofErr w:type="spellStart"/>
      <w:r>
        <w:t>examplehere</w:t>
      </w:r>
      <w:proofErr w:type="spellEnd"/>
      <w:r>
        <w:t>.</w:t>
      </w:r>
    </w:p>
    <w:p w14:paraId="574A0FB9" w14:textId="64EF1B1F" w:rsidR="00763F7D" w:rsidRDefault="00763F7D" w:rsidP="00763F7D">
      <w:pPr>
        <w:pStyle w:val="Image"/>
      </w:pPr>
      <w:r>
        <w:rPr>
          <w:lang w:val="en-GB" w:eastAsia="en-GB"/>
        </w:rPr>
        <mc:AlternateContent>
          <mc:Choice Requires="wps">
            <w:drawing>
              <wp:anchor distT="0" distB="0" distL="114300" distR="114300" simplePos="0" relativeHeight="251776000" behindDoc="0" locked="0" layoutInCell="1" allowOverlap="1" wp14:anchorId="148B40E4" wp14:editId="0DEB2A7D">
                <wp:simplePos x="0" y="0"/>
                <wp:positionH relativeFrom="rightMargin">
                  <wp:posOffset>-977265</wp:posOffset>
                </wp:positionH>
                <wp:positionV relativeFrom="paragraph">
                  <wp:posOffset>1538605</wp:posOffset>
                </wp:positionV>
                <wp:extent cx="358775" cy="179070"/>
                <wp:effectExtent l="57150" t="38100" r="3175" b="87630"/>
                <wp:wrapNone/>
                <wp:docPr id="455" name="Arrow: Right 232"/>
                <wp:cNvGraphicFramePr/>
                <a:graphic xmlns:a="http://schemas.openxmlformats.org/drawingml/2006/main">
                  <a:graphicData uri="http://schemas.microsoft.com/office/word/2010/wordprocessingShape">
                    <wps:wsp>
                      <wps:cNvSpPr/>
                      <wps:spPr>
                        <a:xfrm rot="108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3EA0C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2" o:spid="_x0000_s1026" type="#_x0000_t13" style="position:absolute;margin-left:-76.95pt;margin-top:121.15pt;width:28.25pt;height:14.1pt;rotation:180;z-index:2517760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5ZzcQIAADEFAAAOAAAAZHJzL2Uyb0RvYy54bWysVG1r2zAQ/j7YfxD6vjrOy9KaOiW0dAxK&#10;V9qOflZlKTbIOu2kxMl+/U6y45auUBjzB6HT3T339pzPL/atYTuFvgFb8vxkwpmyEqrGbkr+8/H6&#10;yylnPghbCQNWlfygPL9Yff503rlCTaEGUylkBGJ90bmS1yG4Isu8rFUr/Ak4ZUmpAVsRSMRNVqHo&#10;CL012XQy+Zp1gJVDkMp7er3qlXyV8LVWMvzQ2qvATMkpt5BOTOdzPLPVuSg2KFzdyCEN8Q9ZtKKx&#10;FHSEuhJBsC02f0G1jUTwoMOJhDYDrRupUg1UTT55U81DLZxKtVBzvBvb5P8frLzd3SFrqpLPFwvO&#10;rGhpSGtE6Ap232zqwKazaexS53xBxg/uDgfJ0zWWvNfYMgRqbT45ncQvdYJqY/vU6MPYaLUPTNLj&#10;bHG6XFI4Sap8eTZZpkFkPVbEdOjDNwUti5eSY8wkZZWgxe7GB8qCHI6GJMQM+5zSLRyMilDG3itN&#10;FVLYPHknbqlLg2wniBVCSmXDLNZIeMk6uunGmNFx9rHjYB9dVeLd6Dz92Hn0SJHBhtG5bSzgewAm&#10;5EPKurc/dqCvO7bgGaoDDTeNhrjvnbxuqJ03woc7gURzeqTVDT/o0Aa6ksNw46wG/P3ee7Qn9pGW&#10;s47WpuT+11ag4sx8t8TLs3w+j3uWhPliOSUBX2ueX2vstr0EmkGeskvXaB/M8aoR2ifa8HWMSiph&#10;JcUuuQx4FC5Dv870j5BqvU5mtFtOhBv74ORx6pEoj/sngW7gVCAy3sJxxUTxhlS9bZyHhfU2gG4S&#10;4176OvSb9jIRZ/iHxMV/LSerlz/d6g8AAAD//wMAUEsDBBQABgAIAAAAIQCduGiv4gAAAAwBAAAP&#10;AAAAZHJzL2Rvd25yZXYueG1sTI9NS8QwEIbvgv8hjOCtm35s7bbbdBGh4ElwFcRbtp1tismkNNlu&#10;/ffGkx5n5uGd560Pq9FswdmNlgQkmxgYUmf7kQYB729ttAPmvKReakso4BsdHJrbm1pWvb3SKy5H&#10;P7AQQq6SApT3U8W56xQa6TZ2Qgq3s52N9GGcB97P8hrCjeZpHD9wI0cKH5Sc8Elh93W8GAHuuc2S&#10;3VrmnebLZ/FSaqU+WiHu79bHPTCPq/+D4Vc/qEMTnE72Qr1jWkCU5FkZWAHpNs2ABSQqiy2wU9gU&#10;cQ68qfn/Es0PAAAA//8DAFBLAQItABQABgAIAAAAIQC2gziS/gAAAOEBAAATAAAAAAAAAAAAAAAA&#10;AAAAAABbQ29udGVudF9UeXBlc10ueG1sUEsBAi0AFAAGAAgAAAAhADj9If/WAAAAlAEAAAsAAAAA&#10;AAAAAAAAAAAALwEAAF9yZWxzLy5yZWxzUEsBAi0AFAAGAAgAAAAhANxXlnNxAgAAMQUAAA4AAAAA&#10;AAAAAAAAAAAALgIAAGRycy9lMm9Eb2MueG1sUEsBAi0AFAAGAAgAAAAhAJ24aK/iAAAADAEAAA8A&#10;AAAAAAAAAAAAAAAAywQAAGRycy9kb3ducmV2LnhtbFBLBQYAAAAABAAEAPMAAADaBQ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sidR="00AA331F">
        <w:rPr>
          <w:lang w:val="en-GB" w:eastAsia="en-GB"/>
        </w:rPr>
        <w:drawing>
          <wp:inline distT="0" distB="0" distL="0" distR="0" wp14:anchorId="43F062C8" wp14:editId="691D6CA2">
            <wp:extent cx="4415366" cy="2709909"/>
            <wp:effectExtent l="0" t="0" r="444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24087" cy="2715262"/>
                    </a:xfrm>
                    <a:prstGeom prst="rect">
                      <a:avLst/>
                    </a:prstGeom>
                  </pic:spPr>
                </pic:pic>
              </a:graphicData>
            </a:graphic>
          </wp:inline>
        </w:drawing>
      </w:r>
    </w:p>
    <w:p w14:paraId="4F4A1674" w14:textId="3A27C1FD" w:rsidR="00763F7D" w:rsidRDefault="00763F7D" w:rsidP="00763F7D">
      <w:pPr>
        <w:spacing w:before="200" w:after="100"/>
      </w:pPr>
      <w:r>
        <w:rPr>
          <w:noProof/>
          <w:lang w:val="en-GB" w:eastAsia="en-GB"/>
        </w:rPr>
        <mc:AlternateContent>
          <mc:Choice Requires="wps">
            <w:drawing>
              <wp:anchor distT="0" distB="0" distL="114300" distR="114300" simplePos="0" relativeHeight="251777024" behindDoc="0" locked="0" layoutInCell="1" allowOverlap="1" wp14:anchorId="293D534F" wp14:editId="7532DE96">
                <wp:simplePos x="0" y="0"/>
                <wp:positionH relativeFrom="margin">
                  <wp:posOffset>4685877</wp:posOffset>
                </wp:positionH>
                <wp:positionV relativeFrom="paragraph">
                  <wp:posOffset>1457960</wp:posOffset>
                </wp:positionV>
                <wp:extent cx="358775" cy="179070"/>
                <wp:effectExtent l="57150" t="38100" r="3175" b="87630"/>
                <wp:wrapNone/>
                <wp:docPr id="457" name="Arrow: Right 232"/>
                <wp:cNvGraphicFramePr/>
                <a:graphic xmlns:a="http://schemas.openxmlformats.org/drawingml/2006/main">
                  <a:graphicData uri="http://schemas.microsoft.com/office/word/2010/wordprocessingShape">
                    <wps:wsp>
                      <wps:cNvSpPr/>
                      <wps:spPr>
                        <a:xfrm rot="108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EAF3" id="Arrow: Right 232" o:spid="_x0000_s1026" type="#_x0000_t13" style="position:absolute;margin-left:368.95pt;margin-top:114.8pt;width:28.25pt;height:14.1pt;rotation:180;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lcPcAIAADEFAAAOAAAAZHJzL2Uyb0RvYy54bWysVN9P2zAQfp+0/8Hy+0jSwgoRKapATJMQ&#10;Q8DEs3HsJpLj885u0+6v39lJA2JISNPyYN357j7fj+9yfrHrDNsq9C3YihdHOWfKSqhbu674z8fr&#10;L6ec+SBsLQxYVfG98vxi+fnTee9KNYMGTK2QEYj1Ze8q3oTgyizzslGd8EfglCWjBuxEIBXXWY2i&#10;J/TOZLM8/5r1gLVDkMp7ur0ajHyZ8LVWMvzQ2qvATMUpt5BOTOdzPLPluSjXKFzTyjEN8Q9ZdKK1&#10;9OgEdSWCYBts/4LqWongQYcjCV0GWrdSpRqomiJ/U81DI5xKtVBzvJva5P8frLzd3iFr64ofnyw4&#10;s6KjIa0QoS/ZfbtuApvNZ7FLvfMlOT+4Oxw1T2IseaexYwjU2iI/zeOXOkG1sV1q9H5qtNoFJuly&#10;fnK6WJxwJslULM7yRRpENmBFTIc+fFPQsShUHGMmKasELbY3PlAWFHBwJCVmOOSUpLA3KkIZe680&#10;VUjPFik6cUtdGmRbQawQUiob5rFGwkveMUy3xkyB848DR/8YqhLvpuDZx8FTRHoZbJiCu9YCvgdg&#10;QjGmrAf/QweGumMLnqHe03DTaIj73snrltp5I3y4E0g0p0ta3fCDDm2grziMEmcN4O/37qM/sY+s&#10;nPW0NhX3vzYCFWfmuyVenhXHx3HPkkKUmpGCry3Pry12010CzaBI2SUx+gdzEDVC90QbvoqvkklY&#10;SW9XXAY8KJdhWGf6R0i1WiU32i0nwo19cPIw9UiUx92TQDdyKhAZb+GwYqJ8Q6rBN87DwmoTQLeJ&#10;cS99HftNe5mIM/5D4uK/1pPXy59u+QcAAP//AwBQSwMEFAAGAAgAAAAhAGqsJFzgAAAACwEAAA8A&#10;AABkcnMvZG93bnJldi54bWxMj01LxDAQhu+C/yGM4M1Nt/uRpjZdRCh4ElwF8ZZtx6aYTEqT7dZ/&#10;bzzpcWYe3nne6rA4y2acwuBJwXqVAUNqfTdQr+DttbkrgIWoqdPWEyr4xgCH+vqq0mXnL/SC8zH2&#10;LIVQKLUCE+NYch5ag06HlR+R0u3TT07HNE497yZ9SeHO8jzL9tzpgdIHo0d8NNh+Hc9OQXhqNuti&#10;kbvW8vlDPEtrzHuj1O3N8nAPLOIS/2D41U/qUCenkz9TF5hVIDZCJlRBnss9sEQIud0CO6XNThTA&#10;64r/71D/AAAA//8DAFBLAQItABQABgAIAAAAIQC2gziS/gAAAOEBAAATAAAAAAAAAAAAAAAAAAAA&#10;AABbQ29udGVudF9UeXBlc10ueG1sUEsBAi0AFAAGAAgAAAAhADj9If/WAAAAlAEAAAsAAAAAAAAA&#10;AAAAAAAALwEAAF9yZWxzLy5yZWxzUEsBAi0AFAAGAAgAAAAhAI0yVw9wAgAAMQUAAA4AAAAAAAAA&#10;AAAAAAAALgIAAGRycy9lMm9Eb2MueG1sUEsBAi0AFAAGAAgAAAAhAGqsJFzgAAAACwEAAA8AAAAA&#10;AAAAAAAAAAAAygQAAGRycy9kb3ducmV2LnhtbFBLBQYAAAAABAAEAPMAAADXBQ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Pr>
          <w:noProof/>
          <w:lang w:val="en-GB" w:eastAsia="en-GB"/>
        </w:rPr>
        <mc:AlternateContent>
          <mc:Choice Requires="wps">
            <w:drawing>
              <wp:anchor distT="0" distB="0" distL="114300" distR="114300" simplePos="0" relativeHeight="251774976" behindDoc="0" locked="0" layoutInCell="1" allowOverlap="1" wp14:anchorId="3075F404" wp14:editId="381F0DF7">
                <wp:simplePos x="0" y="0"/>
                <wp:positionH relativeFrom="rightMargin">
                  <wp:posOffset>-1427093</wp:posOffset>
                </wp:positionH>
                <wp:positionV relativeFrom="paragraph">
                  <wp:posOffset>254221</wp:posOffset>
                </wp:positionV>
                <wp:extent cx="358775" cy="179070"/>
                <wp:effectExtent l="57150" t="38100" r="3175" b="87630"/>
                <wp:wrapNone/>
                <wp:docPr id="252" name="Arrow: Right 232"/>
                <wp:cNvGraphicFramePr/>
                <a:graphic xmlns:a="http://schemas.openxmlformats.org/drawingml/2006/main">
                  <a:graphicData uri="http://schemas.microsoft.com/office/word/2010/wordprocessingShape">
                    <wps:wsp>
                      <wps:cNvSpPr/>
                      <wps:spPr>
                        <a:xfrm rot="108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F536F" id="Arrow: Right 232" o:spid="_x0000_s1026" type="#_x0000_t13" style="position:absolute;margin-left:-112.35pt;margin-top:20pt;width:28.25pt;height:14.1pt;rotation:180;z-index:2517749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PVccQIAADEFAAAOAAAAZHJzL2Uyb0RvYy54bWysVG1P2zAQ/j5p/8Hy95GX0hUiUlSBmCYh&#10;QMDEZ+PYjSXH9s5u0+7X7+ykAQES0rR8sO58d4/v5bmcne86TbYCvLKmpsVRTokw3DbKrGv66/Hq&#10;2wklPjDTMG2NqOleeHq+/PrlrHeVKG1rdSOAIIjxVe9q2obgqizzvBUd80fWCYNGaaFjAVVYZw2w&#10;HtE7nZV5/j3rLTQOLBfe4+3lYKTLhC+l4OFWSi8C0TXF3EI6IZ3P8cyWZ6xaA3Ot4mMa7B+y6Jgy&#10;+OgEdckCIxtQ76A6xcF6K8MRt11mpVRcpBqwmiJ/U81Dy5xItWBzvJva5P8fLL/Z3gFRTU3LeUmJ&#10;YR0OaQVg+4rcq3UbSDkrY5d65yt0fnB3MGoexVjyTkJHwGJri/wkj1/qBNZGdqnR+6nRYhcIx8vZ&#10;/GSxmFPC0VQsTvNFGkQ2YEVMBz78ELYjUagpxExSVgmaba99wCww4OCISsxwyClJYa9FhNLmXkis&#10;EJ8tUnTilrjQQLYMWcE4FybMYo2Il7xjmFRaT4GzzwNH/xgqEu+m4PLz4CkivWxNmII7ZSx8BKBD&#10;MaYsB/9DB4a6YwuebbPH4abRIPe941cK23nNfLhjgDTHS1zdcIuH1LavqR0lSloLfz66j/7IPrRS&#10;0uPa1NT/3jAQlOifBnl5Whwfxz1LyvF8UaICry3Pry1m011YnEGRskti9A/6IEqw3RNu+Cq+iiZm&#10;OL5dUx7goFyEYZ3xH8HFapXccLccC9fmwfHD1CNRHndPDNzIqYBkvLGHFWPVG1INvnEexq42wUqV&#10;GPfS17HfuJeJOOM/JC7+az15vfzpln8BAAD//wMAUEsDBBQABgAIAAAAIQBy6AY25AAAABABAAAP&#10;AAAAZHJzL2Rvd25yZXYueG1sTI9PS8NAEMXvgt9hGcFbukmsbZpmUkQJeBKsQultm12zwf0Tsts0&#10;fnunJ73MMMybN+9X7WZr2KTG0HuHkC1SYMq1XvauQ/j8aJICWIjCSWG8Uwg/KsCuvr2pRCn9xb2r&#10;aR87RiYulAJBxziUnIdWKyvCwg/K0e7Lj1ZEGseOy1FcyNwanqfpilvRO/qgxaCetWq/92eLEF6b&#10;h6yYN4+t4dNx/bYxWh8axPu7+WVL5WkLLKo5/l3AlYHyQ03BTv7sZGAGIcnz5Zq0CMuUyEiRZKsi&#10;B3ZCuHZeV/w/SP0LAAD//wMAUEsBAi0AFAAGAAgAAAAhALaDOJL+AAAA4QEAABMAAAAAAAAAAAAA&#10;AAAAAAAAAFtDb250ZW50X1R5cGVzXS54bWxQSwECLQAUAAYACAAAACEAOP0h/9YAAACUAQAACwAA&#10;AAAAAAAAAAAAAAAvAQAAX3JlbHMvLnJlbHNQSwECLQAUAAYACAAAACEA40D1XHECAAAxBQAADgAA&#10;AAAAAAAAAAAAAAAuAgAAZHJzL2Uyb0RvYy54bWxQSwECLQAUAAYACAAAACEAcugGNuQAAAAQAQAA&#10;DwAAAAAAAAAAAAAAAADLBAAAZHJzL2Rvd25yZXYueG1sUEsFBgAAAAAEAAQA8wAAANwFA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sidR="00AA331F">
        <w:rPr>
          <w:noProof/>
          <w:lang w:val="en-GB" w:eastAsia="en-GB"/>
        </w:rPr>
        <w:drawing>
          <wp:inline distT="0" distB="0" distL="0" distR="0" wp14:anchorId="2249DA02" wp14:editId="7B865462">
            <wp:extent cx="6107430" cy="2613025"/>
            <wp:effectExtent l="0" t="0" r="762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07430" cy="2613025"/>
                    </a:xfrm>
                    <a:prstGeom prst="rect">
                      <a:avLst/>
                    </a:prstGeom>
                  </pic:spPr>
                </pic:pic>
              </a:graphicData>
            </a:graphic>
          </wp:inline>
        </w:drawing>
      </w:r>
    </w:p>
    <w:p w14:paraId="684C4FB5" w14:textId="77777777" w:rsidR="00763F7D" w:rsidRPr="005B71B1" w:rsidRDefault="00763F7D" w:rsidP="00763F7D">
      <w:pPr>
        <w:jc w:val="both"/>
      </w:pPr>
      <w:r w:rsidRPr="006002BA">
        <w:lastRenderedPageBreak/>
        <w:t xml:space="preserve">Click </w:t>
      </w:r>
      <w:r w:rsidRPr="006002BA">
        <w:rPr>
          <w:b/>
        </w:rPr>
        <w:t xml:space="preserve">Mark as </w:t>
      </w:r>
      <w:r>
        <w:rPr>
          <w:b/>
        </w:rPr>
        <w:t>Filed</w:t>
      </w:r>
      <w:r w:rsidRPr="006002BA">
        <w:rPr>
          <w:b/>
        </w:rPr>
        <w:t xml:space="preserve"> </w:t>
      </w:r>
      <w:r w:rsidRPr="005B71B1">
        <w:t xml:space="preserve">to complete the </w:t>
      </w:r>
      <w:r>
        <w:t>GST</w:t>
      </w:r>
      <w:r w:rsidRPr="005B71B1">
        <w:t xml:space="preserve"> period, – </w:t>
      </w:r>
      <w:r>
        <w:t>QuickBooks</w:t>
      </w:r>
      <w:r w:rsidRPr="005B71B1">
        <w:t xml:space="preserve"> online takes a snapshot of the </w:t>
      </w:r>
      <w:r>
        <w:t>GST</w:t>
      </w:r>
      <w:r w:rsidRPr="005B71B1">
        <w:t xml:space="preserve"> returns for the period and automatically generates a journal. </w:t>
      </w:r>
    </w:p>
    <w:p w14:paraId="529ABE5A" w14:textId="77777777" w:rsidR="00763F7D" w:rsidRPr="005B71B1" w:rsidRDefault="00763F7D" w:rsidP="00763F7D">
      <w:pPr>
        <w:pStyle w:val="Heading3"/>
        <w:jc w:val="both"/>
      </w:pPr>
      <w:bookmarkStart w:id="161" w:name="_Toc509400482"/>
      <w:r w:rsidRPr="005B71B1">
        <w:t>GST Exception Detail</w:t>
      </w:r>
      <w:bookmarkEnd w:id="161"/>
      <w:r w:rsidRPr="005B71B1">
        <w:t xml:space="preserve"> </w:t>
      </w:r>
    </w:p>
    <w:p w14:paraId="1585563E" w14:textId="77777777" w:rsidR="00763F7D" w:rsidRPr="005B71B1" w:rsidRDefault="00763F7D" w:rsidP="00763F7D">
      <w:pPr>
        <w:jc w:val="both"/>
      </w:pPr>
      <w:r>
        <w:t>QuickBooks</w:t>
      </w:r>
      <w:r w:rsidRPr="005B71B1">
        <w:t xml:space="preserve"> Online allows you to make changes to previously lodged </w:t>
      </w:r>
      <w:r>
        <w:t>GST</w:t>
      </w:r>
      <w:r w:rsidRPr="005B71B1">
        <w:t xml:space="preserve"> periods. The changes will be tracked for you in the </w:t>
      </w:r>
      <w:r>
        <w:rPr>
          <w:b/>
        </w:rPr>
        <w:t xml:space="preserve">GST Exception </w:t>
      </w:r>
      <w:r w:rsidRPr="00524F5F">
        <w:rPr>
          <w:b/>
        </w:rPr>
        <w:t>details</w:t>
      </w:r>
      <w:r>
        <w:t xml:space="preserve"> report. </w:t>
      </w:r>
      <w:r w:rsidRPr="005B71B1">
        <w:t xml:space="preserve">The changes will automatically be added as an adjustment in the next </w:t>
      </w:r>
      <w:proofErr w:type="gramStart"/>
      <w:r>
        <w:t xml:space="preserve">GST </w:t>
      </w:r>
      <w:r w:rsidRPr="005B71B1">
        <w:t xml:space="preserve"> reporting</w:t>
      </w:r>
      <w:proofErr w:type="gramEnd"/>
      <w:r w:rsidRPr="005B71B1">
        <w:t xml:space="preserve"> period in the </w:t>
      </w:r>
      <w:r w:rsidRPr="00524F5F">
        <w:rPr>
          <w:b/>
        </w:rPr>
        <w:t xml:space="preserve">Prepare </w:t>
      </w:r>
      <w:r>
        <w:rPr>
          <w:b/>
        </w:rPr>
        <w:t>GST</w:t>
      </w:r>
      <w:r w:rsidRPr="005B71B1">
        <w:t xml:space="preserve"> window.</w:t>
      </w:r>
    </w:p>
    <w:p w14:paraId="374A504E" w14:textId="77777777" w:rsidR="00763F7D" w:rsidRDefault="00763F7D" w:rsidP="00763F7D">
      <w:pPr>
        <w:pStyle w:val="Image"/>
        <w:jc w:val="left"/>
      </w:pPr>
    </w:p>
    <w:p w14:paraId="38F79AA0" w14:textId="107713AC" w:rsidR="00763F7D" w:rsidRDefault="00763F7D" w:rsidP="00763F7D">
      <w:pPr>
        <w:jc w:val="both"/>
        <w:rPr>
          <w:b/>
        </w:rPr>
      </w:pPr>
      <w:r w:rsidRPr="005B71B1">
        <w:t>Once completed and you have verified all your GST postings are correct and have run of these reports</w:t>
      </w:r>
      <w:r>
        <w:t xml:space="preserve">, you can go ahead and </w:t>
      </w:r>
      <w:r>
        <w:rPr>
          <w:b/>
        </w:rPr>
        <w:t xml:space="preserve">Print/Export </w:t>
      </w:r>
      <w:r w:rsidRPr="00AA3A00">
        <w:t>to then give to your Tax agency</w:t>
      </w:r>
      <w:r w:rsidR="00AA331F">
        <w:t>.</w:t>
      </w:r>
    </w:p>
    <w:p w14:paraId="0DF3C13F" w14:textId="5E726255" w:rsidR="00763F7D" w:rsidRDefault="00AA331F" w:rsidP="00763F7D">
      <w:pPr>
        <w:jc w:val="center"/>
      </w:pPr>
      <w:r>
        <w:rPr>
          <w:noProof/>
          <w:lang w:val="en-GB" w:eastAsia="en-GB"/>
        </w:rPr>
        <mc:AlternateContent>
          <mc:Choice Requires="wps">
            <w:drawing>
              <wp:anchor distT="0" distB="0" distL="114300" distR="114300" simplePos="0" relativeHeight="251778048" behindDoc="0" locked="0" layoutInCell="1" allowOverlap="1" wp14:anchorId="0FD7E77D" wp14:editId="438CE3B3">
                <wp:simplePos x="0" y="0"/>
                <wp:positionH relativeFrom="rightMargin">
                  <wp:posOffset>-3466783</wp:posOffset>
                </wp:positionH>
                <wp:positionV relativeFrom="paragraph">
                  <wp:posOffset>3491336</wp:posOffset>
                </wp:positionV>
                <wp:extent cx="358775" cy="179070"/>
                <wp:effectExtent l="51753" t="24447" r="73977" b="93028"/>
                <wp:wrapNone/>
                <wp:docPr id="478" name="Arrow: Right 232"/>
                <wp:cNvGraphicFramePr/>
                <a:graphic xmlns:a="http://schemas.openxmlformats.org/drawingml/2006/main">
                  <a:graphicData uri="http://schemas.microsoft.com/office/word/2010/wordprocessingShape">
                    <wps:wsp>
                      <wps:cNvSpPr/>
                      <wps:spPr>
                        <a:xfrm rot="54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41AEA" id="Arrow: Right 232" o:spid="_x0000_s1026" type="#_x0000_t13" style="position:absolute;margin-left:-273pt;margin-top:274.9pt;width:28.25pt;height:14.1pt;rotation:90;z-index:251778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fccAIAADAFAAAOAAAAZHJzL2Uyb0RvYy54bWysVG1r2zAQ/j7YfxD6vjrOy9KaOiW0dAxK&#10;V9qOflZlKTbIOu2kxMl+/U6y45auUBjzB3Gnu3t0L8/5/GLfGrZT6BuwJc9PJpwpK6Fq7KbkPx+v&#10;v5xy5oOwlTBgVckPyvOL1edP550r1BRqMJVCRiDWF50reR2CK7LMy1q1wp+AU5aMGrAVgVTcZBWK&#10;jtBbk00nk69ZB1g5BKm8p9ur3shXCV9rJcMPrb0KzJSccgvpxHQ+xzNbnYtig8LVjRzSEP+QRSsa&#10;S4+OUFciCLbF5i+otpEIHnQ4kdBmoHUjVaqBqsknb6p5qIVTqRZqjndjm/z/g5W3uztkTVXy+ZJG&#10;ZUVLQ1ojQlew+2ZTBzadTWOXOucLcn5wdzhonsRY8l5jyxCotYv5JH6pEVQa26c+H8Y+q31gki5n&#10;i9PlcsGZJFO+PJss0xyyHipCOvThm4KWRaHkGBNJSSVosbvxgZKggKMjKTHBPqUkhYNREcrYe6Wp&#10;QHo2T9GJWurSINsJIoWQUtkwiyUSXvKOYboxZgycfRw4+MdQlWg3Bk8/Dh4j0stgwxjcNhbwPQAT&#10;8iFl3fsfO9DXHVvwDNWBZpsmQ9T3Tl431M4b4cOdQGI5XdLmhh90aANdyWGQOKsBf793H/2JfGTl&#10;rKOtKbn/tRWoODPfLdHyLJ/P45olZb5YTknB15bn1xa7bS+BZpCn7JIY/YM5ihqhfaIFX8dXySSs&#10;pLdLLgMelcvQbzP9IqRar5MbrZYT4cY+OHmceiTK4/5JoBs4FYiMt3DcMFG8IVXvG+dhYb0NoJvE&#10;uJe+Dv2mtUzEGX4hce9f68nr5Ue3+gMAAP//AwBQSwMEFAAGAAgAAAAhAGoudLrjAAAADQEAAA8A&#10;AABkcnMvZG93bnJldi54bWxMj8FOwzAQRO9I/IO1SNxSO41cSohTQSUkOKGWXri5sZtExOsQu63L&#10;17Oc4LY7O5p5W62SG9jJTqH3qCCfCWAWG296bBXs3p+zJbAQNRo9eLQKLjbAqr6+qnRp/Bk39rSN&#10;LaMQDKVW0MU4lpyHprNOh5kfLdLt4CenI61Ty82kzxTuBj4XYsGd7pEaOj3adWebz+3RKei/1h9S&#10;bw7T2/d49/KUxOsloVTq9iY9PgCLNsU/M/ziEzrUxLT3RzSBDQoyWeTEHhXIQi6AkSWToqBpT9L9&#10;PAdeV/z/F/UPAAAA//8DAFBLAQItABQABgAIAAAAIQC2gziS/gAAAOEBAAATAAAAAAAAAAAAAAAA&#10;AAAAAABbQ29udGVudF9UeXBlc10ueG1sUEsBAi0AFAAGAAgAAAAhADj9If/WAAAAlAEAAAsAAAAA&#10;AAAAAAAAAAAALwEAAF9yZWxzLy5yZWxzUEsBAi0AFAAGAAgAAAAhABYcB9xwAgAAMAUAAA4AAAAA&#10;AAAAAAAAAAAALgIAAGRycy9lMm9Eb2MueG1sUEsBAi0AFAAGAAgAAAAhAGoudLrjAAAADQEAAA8A&#10;AAAAAAAAAAAAAAAAygQAAGRycy9kb3ducmV2LnhtbFBLBQYAAAAABAAEAPMAAADaBQ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Pr>
          <w:noProof/>
          <w:lang w:val="en-GB" w:eastAsia="en-GB"/>
        </w:rPr>
        <mc:AlternateContent>
          <mc:Choice Requires="wps">
            <w:drawing>
              <wp:anchor distT="0" distB="0" distL="114300" distR="114300" simplePos="0" relativeHeight="251779072" behindDoc="0" locked="0" layoutInCell="1" allowOverlap="1" wp14:anchorId="152DD6E3" wp14:editId="65332FD1">
                <wp:simplePos x="0" y="0"/>
                <wp:positionH relativeFrom="rightMargin">
                  <wp:posOffset>-3726286</wp:posOffset>
                </wp:positionH>
                <wp:positionV relativeFrom="paragraph">
                  <wp:posOffset>3488797</wp:posOffset>
                </wp:positionV>
                <wp:extent cx="358775" cy="179070"/>
                <wp:effectExtent l="51753" t="24447" r="73977" b="93028"/>
                <wp:wrapNone/>
                <wp:docPr id="477" name="Arrow: Right 232"/>
                <wp:cNvGraphicFramePr/>
                <a:graphic xmlns:a="http://schemas.openxmlformats.org/drawingml/2006/main">
                  <a:graphicData uri="http://schemas.microsoft.com/office/word/2010/wordprocessingShape">
                    <wps:wsp>
                      <wps:cNvSpPr/>
                      <wps:spPr>
                        <a:xfrm rot="54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A4D50" id="Arrow: Right 232" o:spid="_x0000_s1026" type="#_x0000_t13" style="position:absolute;margin-left:-293.4pt;margin-top:274.7pt;width:28.25pt;height:14.1pt;rotation:90;z-index:2517790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3aCcQIAADAFAAAOAAAAZHJzL2Uyb0RvYy54bWysVG1r2zAQ/j7YfxD6vjrOy9KaOiW0dAxK&#10;V9qOflZlKTbIOu2kxMl+/U6y45auUBjzB3Gnu3t0L8/5/GLfGrZT6BuwJc9PJpwpK6Fq7KbkPx+v&#10;v5xy5oOwlTBgVckPyvOL1edP550r1BRqMJVCRiDWF50reR2CK7LMy1q1wp+AU5aMGrAVgVTcZBWK&#10;jtBbk00nk69ZB1g5BKm8p9ur3shXCV9rJcMPrb0KzJSccgvpxHQ+xzNbnYtig8LVjRzSEP+QRSsa&#10;S4+OUFciCLbF5i+otpEIHnQ4kdBmoHUjVaqBqsknb6p5qIVTqRZqjndjm/z/g5W3uztkTVXy+XLJ&#10;mRUtDWmNCF3B7ptNHdh0No1d6pwvyPnB3eGgeRJjyXuNLUOg1i7mk/ilRlBpbJ/6fBj7rPaBSbqc&#10;LU6XywVnkkz58myyTHPIeqgI6dCHbwpaFoWSY0wkJZWgxe7GB0qCAo6OpMQE+5SSFA5GRShj75Wm&#10;AunZPEUnaqlLg2wniBRCSmXDLJZIeMk7hunGmDFw9nHg4B9DVaLdGDz9OHiMSC+DDWNw21jA9wBM&#10;yIeUde9/7EBfd2zBM1QHmm2aDFHfO3ndUDtvhA93AonldEmbG37QoQ10JYdB4qwG/P3effQn8pGV&#10;s462puT+11ag4sx8t0TLs3w+j2uWlPliOSUFX1ueX1vstr0EmkGeskti9A/mKGqE9okWfB1fJZOw&#10;kt4uuQx4VC5Dv830i5BqvU5utFpOhBv74ORx6pEoj/sngW7gVCAy3sJxw0TxhlS9b5yHhfU2gG4S&#10;4176OvSb1jIRZ/iFxL1/rSevlx/d6g8AAAD//wMAUEsDBBQABgAIAAAAIQABA1OU4wAAAA0BAAAP&#10;AAAAZHJzL2Rvd25yZXYueG1sTI/BTsMwDIbvSLxDZCRuXbrSrFCaTjAJCU5oY5fdsiZrKxqnNNmW&#10;8fSYExxtf/r9/dUy2oGdzOR7hxLmsxSYwcbpHlsJ24+X5B6YDwq1GhwaCRfjYVlfX1Wq1O6Ma3Pa&#10;hJZRCPpSSehCGEvOfdMZq/zMjQbpdnCTVYHGqeV6UmcKtwPP0nTBreqRPnRqNKvONJ+bo5XQf612&#10;Qq0P0/v3WLw+x/TtElFIeXsTnx6BBRPDHwy/+qQONTnt3RG1Z4OERBTZglgJ4k5kwAhJRJ7nwPa0&#10;epgXwOuK/29R/wAAAP//AwBQSwECLQAUAAYACAAAACEAtoM4kv4AAADhAQAAEwAAAAAAAAAAAAAA&#10;AAAAAAAAW0NvbnRlbnRfVHlwZXNdLnhtbFBLAQItABQABgAIAAAAIQA4/SH/1gAAAJQBAAALAAAA&#10;AAAAAAAAAAAAAC8BAABfcmVscy8ucmVsc1BLAQItABQABgAIAAAAIQAb33aCcQIAADAFAAAOAAAA&#10;AAAAAAAAAAAAAC4CAABkcnMvZTJvRG9jLnhtbFBLAQItABQABgAIAAAAIQABA1OU4wAAAA0BAAAP&#10;AAAAAAAAAAAAAAAAAMsEAABkcnMvZG93bnJldi54bWxQSwUGAAAAAAQABADzAAAA2wU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Pr>
          <w:noProof/>
          <w:lang w:val="en-GB" w:eastAsia="en-GB"/>
        </w:rPr>
        <w:drawing>
          <wp:inline distT="0" distB="0" distL="0" distR="0" wp14:anchorId="75BF53EB" wp14:editId="67869A6A">
            <wp:extent cx="6107430" cy="3956685"/>
            <wp:effectExtent l="0" t="0" r="762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07430" cy="3956685"/>
                    </a:xfrm>
                    <a:prstGeom prst="rect">
                      <a:avLst/>
                    </a:prstGeom>
                  </pic:spPr>
                </pic:pic>
              </a:graphicData>
            </a:graphic>
          </wp:inline>
        </w:drawing>
      </w:r>
    </w:p>
    <w:p w14:paraId="5B494E8C" w14:textId="77777777" w:rsidR="00763F7D" w:rsidRDefault="00763F7D" w:rsidP="00763F7D">
      <w:pPr>
        <w:jc w:val="both"/>
      </w:pPr>
      <w:r w:rsidRPr="005B71B1">
        <w:t xml:space="preserve"> </w:t>
      </w:r>
      <w:r w:rsidRPr="005B71B1">
        <w:br w:type="page"/>
      </w:r>
    </w:p>
    <w:p w14:paraId="265747B3" w14:textId="77777777" w:rsidR="00763F7D" w:rsidRPr="00742D64" w:rsidRDefault="00763F7D" w:rsidP="00763F7D">
      <w:pPr>
        <w:pStyle w:val="Heading1forTable"/>
        <w:ind w:left="284" w:firstLine="0"/>
      </w:pPr>
      <w:bookmarkStart w:id="162" w:name="h.nmf14n" w:colFirst="0" w:colLast="0"/>
      <w:bookmarkStart w:id="163" w:name="_Toc509400484"/>
      <w:bookmarkEnd w:id="162"/>
      <w:r w:rsidRPr="006F36C2">
        <w:lastRenderedPageBreak/>
        <w:t>Running Reports</w:t>
      </w:r>
      <w:bookmarkEnd w:id="163"/>
    </w:p>
    <w:p w14:paraId="7D6654A6" w14:textId="77777777" w:rsidR="00763F7D" w:rsidRPr="00620757" w:rsidRDefault="00763F7D" w:rsidP="00763F7D">
      <w:pPr>
        <w:jc w:val="both"/>
      </w:pPr>
      <w:r w:rsidRPr="00620757">
        <w:rPr>
          <w:rFonts w:hint="eastAsia"/>
        </w:rPr>
        <w:t xml:space="preserve">To access Reports, click on </w:t>
      </w:r>
      <w:r w:rsidRPr="00524F5F">
        <w:rPr>
          <w:rFonts w:hint="eastAsia"/>
          <w:b/>
        </w:rPr>
        <w:t>Reports</w:t>
      </w:r>
      <w:r>
        <w:rPr>
          <w:rFonts w:hint="eastAsia"/>
        </w:rPr>
        <w:t xml:space="preserve"> in the </w:t>
      </w:r>
      <w:proofErr w:type="gramStart"/>
      <w:r>
        <w:rPr>
          <w:rFonts w:hint="eastAsia"/>
        </w:rPr>
        <w:t>left hand</w:t>
      </w:r>
      <w:proofErr w:type="gramEnd"/>
      <w:r>
        <w:rPr>
          <w:rFonts w:hint="eastAsia"/>
        </w:rPr>
        <w:t xml:space="preserve"> menu.  </w:t>
      </w:r>
      <w:r w:rsidRPr="00620757">
        <w:t xml:space="preserve">Each report can be </w:t>
      </w:r>
      <w:r w:rsidRPr="00EC7467">
        <w:t>Run</w:t>
      </w:r>
      <w:r>
        <w:t xml:space="preserve"> immediately by clicking on the link.  </w:t>
      </w:r>
      <w:r w:rsidRPr="00620757">
        <w:t xml:space="preserve">To search for a particular report, type any part of the report name in the Search field. </w:t>
      </w:r>
    </w:p>
    <w:p w14:paraId="59CA4E1A" w14:textId="3AED92AF" w:rsidR="00763F7D" w:rsidRDefault="00AA331F" w:rsidP="00763F7D">
      <w:pPr>
        <w:pStyle w:val="Image"/>
      </w:pPr>
      <w:r>
        <w:rPr>
          <w:lang w:val="en-GB" w:eastAsia="en-GB"/>
        </w:rPr>
        <w:drawing>
          <wp:inline distT="0" distB="0" distL="0" distR="0" wp14:anchorId="472129ED" wp14:editId="2A5F76DC">
            <wp:extent cx="6107430" cy="2929890"/>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07430" cy="2929890"/>
                    </a:xfrm>
                    <a:prstGeom prst="rect">
                      <a:avLst/>
                    </a:prstGeom>
                  </pic:spPr>
                </pic:pic>
              </a:graphicData>
            </a:graphic>
          </wp:inline>
        </w:drawing>
      </w:r>
    </w:p>
    <w:p w14:paraId="41232791" w14:textId="77777777" w:rsidR="00763F7D" w:rsidRPr="00023A7A" w:rsidRDefault="00763F7D" w:rsidP="00763F7D">
      <w:pPr>
        <w:pStyle w:val="Heading3"/>
        <w:jc w:val="both"/>
        <w:rPr>
          <w:b/>
          <w:smallCaps/>
        </w:rPr>
      </w:pPr>
      <w:bookmarkStart w:id="164" w:name="h.37m2jsg" w:colFirst="0" w:colLast="0"/>
      <w:bookmarkStart w:id="165" w:name="_Toc509400485"/>
      <w:bookmarkEnd w:id="164"/>
      <w:r>
        <w:t>P</w:t>
      </w:r>
      <w:r w:rsidRPr="00023A7A">
        <w:t>rofit &amp; Loss / Balance Sheet</w:t>
      </w:r>
      <w:bookmarkEnd w:id="165"/>
    </w:p>
    <w:p w14:paraId="7CB1C3A2" w14:textId="77777777" w:rsidR="00763F7D" w:rsidRPr="00620757" w:rsidRDefault="00763F7D" w:rsidP="00763F7D">
      <w:pPr>
        <w:jc w:val="both"/>
      </w:pPr>
      <w:r w:rsidRPr="00023A7A">
        <w:t xml:space="preserve">The two most frequently produced reports are the Profit &amp; Loss and Balance Sheet. They are found at the top of the Recommended and All Reports sections of the Report Centre. </w:t>
      </w:r>
      <w:r>
        <w:t xml:space="preserve">For reports used frequently, click the star icon to add to the </w:t>
      </w:r>
      <w:r w:rsidRPr="007D0C31">
        <w:rPr>
          <w:b/>
        </w:rPr>
        <w:t>Favourites</w:t>
      </w:r>
      <w:r>
        <w:t xml:space="preserve"> area.</w:t>
      </w:r>
    </w:p>
    <w:p w14:paraId="4AAB1583" w14:textId="77777777" w:rsidR="00763F7D" w:rsidRDefault="00763F7D" w:rsidP="00763F7D">
      <w:pPr>
        <w:spacing w:before="200" w:after="100"/>
        <w:ind w:left="360" w:hanging="360"/>
      </w:pPr>
      <w:bookmarkStart w:id="166" w:name="h.1mrcu09" w:colFirst="0" w:colLast="0"/>
      <w:bookmarkEnd w:id="166"/>
      <w:r>
        <w:br w:type="page"/>
      </w:r>
    </w:p>
    <w:p w14:paraId="20651F94" w14:textId="77777777" w:rsidR="00763F7D" w:rsidRPr="00023A7A" w:rsidRDefault="00763F7D" w:rsidP="00763F7D">
      <w:pPr>
        <w:pStyle w:val="Heading3"/>
        <w:jc w:val="both"/>
        <w:rPr>
          <w:b/>
          <w:smallCaps/>
        </w:rPr>
      </w:pPr>
      <w:bookmarkStart w:id="167" w:name="_Toc509400486"/>
      <w:proofErr w:type="spellStart"/>
      <w:r w:rsidRPr="00023A7A">
        <w:lastRenderedPageBreak/>
        <w:t>Customising</w:t>
      </w:r>
      <w:proofErr w:type="spellEnd"/>
      <w:r w:rsidRPr="00023A7A">
        <w:t xml:space="preserve"> Reports</w:t>
      </w:r>
      <w:bookmarkEnd w:id="167"/>
    </w:p>
    <w:p w14:paraId="62793433" w14:textId="77777777" w:rsidR="00763F7D" w:rsidRDefault="00763F7D" w:rsidP="00763F7D">
      <w:pPr>
        <w:jc w:val="both"/>
      </w:pPr>
      <w:r w:rsidRPr="00023A7A">
        <w:t xml:space="preserve">A report can be </w:t>
      </w:r>
      <w:r w:rsidRPr="00620757">
        <w:t>customised</w:t>
      </w:r>
      <w:r w:rsidRPr="00023A7A">
        <w:t xml:space="preserve">, even when it is already on the screen, by selecting </w:t>
      </w:r>
      <w:r w:rsidRPr="00A429D8">
        <w:rPr>
          <w:b/>
        </w:rPr>
        <w:t>Customise</w:t>
      </w:r>
      <w:r w:rsidRPr="00023A7A">
        <w:t xml:space="preserve"> in the</w:t>
      </w:r>
      <w:r>
        <w:t xml:space="preserve"> top left corner of the report.</w:t>
      </w:r>
      <w:r w:rsidRPr="00F73F8D">
        <w:rPr>
          <w:lang w:val="en-GB" w:eastAsia="en-GB"/>
        </w:rPr>
        <w:t xml:space="preserve"> </w:t>
      </w:r>
    </w:p>
    <w:p w14:paraId="5ED474A6" w14:textId="467921F9" w:rsidR="00763F7D" w:rsidRPr="00A429D8" w:rsidRDefault="00763F7D" w:rsidP="00763F7D">
      <w:pPr>
        <w:jc w:val="both"/>
      </w:pPr>
      <w:r>
        <w:rPr>
          <w:noProof/>
          <w:lang w:val="en-GB" w:eastAsia="en-GB"/>
        </w:rPr>
        <mc:AlternateContent>
          <mc:Choice Requires="wps">
            <w:drawing>
              <wp:anchor distT="0" distB="0" distL="114300" distR="114300" simplePos="0" relativeHeight="251780096" behindDoc="0" locked="0" layoutInCell="1" allowOverlap="1" wp14:anchorId="51B5FFF4" wp14:editId="44F02C45">
                <wp:simplePos x="0" y="0"/>
                <wp:positionH relativeFrom="rightMargin">
                  <wp:posOffset>-1060978</wp:posOffset>
                </wp:positionH>
                <wp:positionV relativeFrom="paragraph">
                  <wp:posOffset>554673</wp:posOffset>
                </wp:positionV>
                <wp:extent cx="358775" cy="179070"/>
                <wp:effectExtent l="32703" t="43497" r="73977" b="93028"/>
                <wp:wrapNone/>
                <wp:docPr id="480" name="Arrow: Right 232"/>
                <wp:cNvGraphicFramePr/>
                <a:graphic xmlns:a="http://schemas.openxmlformats.org/drawingml/2006/main">
                  <a:graphicData uri="http://schemas.microsoft.com/office/word/2010/wordprocessingShape">
                    <wps:wsp>
                      <wps:cNvSpPr/>
                      <wps:spPr>
                        <a:xfrm rot="16200000">
                          <a:off x="0" y="0"/>
                          <a:ext cx="358775" cy="17907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C6426" id="Arrow: Right 232" o:spid="_x0000_s1026" type="#_x0000_t13" style="position:absolute;margin-left:-83.55pt;margin-top:43.7pt;width:28.25pt;height:14.1pt;rotation:-90;z-index:2517800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ylcQIAADEFAAAOAAAAZHJzL2Uyb0RvYy54bWysVN9P2zAQfp+0/8Hy+0jTFgoRKapATJMQ&#10;IGDi2Th2E8nxeWe3affX7+ykATEkpGl5sO58P3z33Xc5v9i1hm0V+gZsyfOjCWfKSqgauy75z6fr&#10;b6ec+SBsJQxYVfK98vxi+fXLeecKNYUaTKWQURLri86VvA7BFVnmZa1a4Y/AKUtGDdiKQCquswpF&#10;R9lbk00nk5OsA6wcglTe0+1Vb+TLlF9rJcOd1l4FZkpOtYV0Yjpf4pktz0WxRuHqRg5liH+oohWN&#10;pUfHVFciCLbB5q9UbSMRPOhwJKHNQOtGqtQDdZNP3nXzWAunUi8EjncjTP7/pZW323tkTVXy+Snh&#10;Y0VLQ1ohQlewh2ZdBzadTSNKnfMFOT+6exw0T2JseaexZQgEbX5CI6EvIUG9sV0Cej8CrXaBSbqc&#10;HZ8uFsecSTLli7PJIg0i63PFnA59+K6gZVEoOcZKUlUptdje+EBVUMDBkZRYYV9TksLeqJjK2Ael&#10;qUN6Nk/RiVvq0iDbCmKFkFLZMIs9Ur7kHcN0Y8wYOPs8cPCPoSrxbgyefh48RqSXwYYxuG0s4EcJ&#10;TMiHknXvf0Cg7ztC8ALVnoabRkOz9U5eNwTnjfDhXiDRnC5pdcMdHdpAV3IYJM5qwN8f3Ud/Yh9Z&#10;OetobUruf20EKs7MD0u8PMvn87hnSZkfL6ak4FvLy1uL3bSXQDPIU3VJjP7BHESN0D7Thq/iq2QS&#10;VtLbJZcBD8pl6NeZ/hFSrVbJjXbLiXBjH508TD0S5Wn3LNANnApExls4rJgo3pGq943zsLDaBNBN&#10;YtwrrgPetJeJOMM/JC7+Wz15vf7pln8AAAD//wMAUEsDBBQABgAIAAAAIQAYB3u24QAAAAwBAAAP&#10;AAAAZHJzL2Rvd25yZXYueG1sTI/LboMwEEX3lfoP1lTqjhicNiQUE/WhbLIr6aa7CXYABdsUmwT+&#10;vtNVuhzdo3vP5NvJdOyiB986KyFZxMC0rZxqbS3h67CL1sB8QKuwc1ZLmLWHbXF/l2Om3NV+6ksZ&#10;akYl1mcooQmhzzj3VaMN+oXrtaXs5AaDgc6h5mrAK5Wbjos4XnGDraWFBnv93ujqXI6GRly5e5uX&#10;9Xg6r+bDN37gtN7/SPn4ML2+AAt6CjcY/vRJHQpyOrrRKs86CVHyLDbESkiXAhgRUSKeUmBHYsUm&#10;BV7k/P8TxS8AAAD//wMAUEsBAi0AFAAGAAgAAAAhALaDOJL+AAAA4QEAABMAAAAAAAAAAAAAAAAA&#10;AAAAAFtDb250ZW50X1R5cGVzXS54bWxQSwECLQAUAAYACAAAACEAOP0h/9YAAACUAQAACwAAAAAA&#10;AAAAAAAAAAAvAQAAX3JlbHMvLnJlbHNQSwECLQAUAAYACAAAACEACrsMpXECAAAxBQAADgAAAAAA&#10;AAAAAAAAAAAuAgAAZHJzL2Uyb0RvYy54bWxQSwECLQAUAAYACAAAACEAGAd7tuEAAAAMAQAADwAA&#10;AAAAAAAAAAAAAADLBAAAZHJzL2Rvd25yZXYueG1sUEsFBgAAAAAEAAQA8wAAANkFAAAAAA==&#10;" adj="16210" fillcolor="#9bbb59 [3206]" strokecolor="#94b64e [3046]">
                <v:fill color2="#cdddac [1622]" rotate="t" angle="180" focus="100%" type="gradient">
                  <o:fill v:ext="view" type="gradientUnscaled"/>
                </v:fill>
                <v:shadow on="t" color="black" opacity="22937f" origin=",.5" offset="0,.63889mm"/>
                <w10:wrap anchorx="margin"/>
              </v:shape>
            </w:pict>
          </mc:Fallback>
        </mc:AlternateContent>
      </w:r>
      <w:r w:rsidR="00AA331F">
        <w:rPr>
          <w:noProof/>
          <w:lang w:val="en-GB" w:eastAsia="en-GB"/>
        </w:rPr>
        <w:drawing>
          <wp:inline distT="0" distB="0" distL="0" distR="0" wp14:anchorId="30191E9B" wp14:editId="324B60F2">
            <wp:extent cx="6107430" cy="2026285"/>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07430" cy="2026285"/>
                    </a:xfrm>
                    <a:prstGeom prst="rect">
                      <a:avLst/>
                    </a:prstGeom>
                  </pic:spPr>
                </pic:pic>
              </a:graphicData>
            </a:graphic>
          </wp:inline>
        </w:drawing>
      </w:r>
    </w:p>
    <w:p w14:paraId="178BE244" w14:textId="77777777" w:rsidR="00763F7D" w:rsidRDefault="00763F7D" w:rsidP="00763F7D">
      <w:pPr>
        <w:jc w:val="both"/>
      </w:pPr>
      <w:r w:rsidRPr="00023A7A">
        <w:t>Depending on the specific report, a number of areas are available to customise. These are grouped into key areas including: general, rows/columns, lists/numbers, and header/footer.</w:t>
      </w:r>
    </w:p>
    <w:p w14:paraId="6C741BFF" w14:textId="77777777" w:rsidR="00763F7D" w:rsidRPr="00023A7A" w:rsidRDefault="00763F7D" w:rsidP="00763F7D">
      <w:pPr>
        <w:jc w:val="both"/>
      </w:pPr>
      <w:r>
        <w:t>For example, the balance sheet customisation has the following options;</w:t>
      </w:r>
    </w:p>
    <w:p w14:paraId="3D6308E9" w14:textId="06A334E4" w:rsidR="00763F7D" w:rsidRPr="00620757" w:rsidRDefault="00AA331F" w:rsidP="00763F7D">
      <w:pPr>
        <w:pStyle w:val="Image"/>
      </w:pPr>
      <w:r>
        <w:rPr>
          <w:lang w:val="en-GB" w:eastAsia="en-GB"/>
        </w:rPr>
        <w:drawing>
          <wp:inline distT="0" distB="0" distL="0" distR="0" wp14:anchorId="3E30C500" wp14:editId="70027759">
            <wp:extent cx="3086259" cy="34101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6259" cy="3410125"/>
                    </a:xfrm>
                    <a:prstGeom prst="rect">
                      <a:avLst/>
                    </a:prstGeom>
                  </pic:spPr>
                </pic:pic>
              </a:graphicData>
            </a:graphic>
          </wp:inline>
        </w:drawing>
      </w:r>
    </w:p>
    <w:p w14:paraId="1B59B57A" w14:textId="77777777" w:rsidR="00763F7D" w:rsidRPr="00620757" w:rsidRDefault="00763F7D" w:rsidP="00763F7D">
      <w:pPr>
        <w:jc w:val="both"/>
      </w:pPr>
      <w:r w:rsidRPr="00620757">
        <w:t>After customising a specific report, select Run Report to display it with your changes.</w:t>
      </w:r>
    </w:p>
    <w:p w14:paraId="5B93D333" w14:textId="77777777" w:rsidR="00763F7D" w:rsidRDefault="00763F7D" w:rsidP="00763F7D">
      <w:pPr>
        <w:jc w:val="both"/>
      </w:pPr>
    </w:p>
    <w:p w14:paraId="511A291D" w14:textId="77777777" w:rsidR="00763F7D" w:rsidRDefault="00763F7D" w:rsidP="00763F7D">
      <w:pPr>
        <w:jc w:val="both"/>
      </w:pPr>
    </w:p>
    <w:p w14:paraId="73A8125A" w14:textId="77777777" w:rsidR="00763F7D" w:rsidRDefault="00763F7D" w:rsidP="00763F7D">
      <w:pPr>
        <w:jc w:val="both"/>
      </w:pPr>
    </w:p>
    <w:p w14:paraId="11D4F837" w14:textId="77777777" w:rsidR="00763F7D" w:rsidRDefault="00763F7D" w:rsidP="00763F7D">
      <w:pPr>
        <w:jc w:val="both"/>
      </w:pPr>
    </w:p>
    <w:p w14:paraId="324310A7" w14:textId="77777777" w:rsidR="00763F7D" w:rsidRDefault="00763F7D" w:rsidP="00763F7D">
      <w:pPr>
        <w:jc w:val="both"/>
      </w:pPr>
    </w:p>
    <w:p w14:paraId="51E292C2" w14:textId="77777777" w:rsidR="00763F7D" w:rsidRDefault="00763F7D" w:rsidP="00763F7D">
      <w:pPr>
        <w:jc w:val="both"/>
      </w:pPr>
    </w:p>
    <w:p w14:paraId="7C25103D" w14:textId="77777777" w:rsidR="00763F7D" w:rsidRDefault="00763F7D" w:rsidP="00763F7D">
      <w:pPr>
        <w:jc w:val="both"/>
      </w:pPr>
    </w:p>
    <w:p w14:paraId="34ECE65A" w14:textId="77777777" w:rsidR="00763F7D" w:rsidRDefault="00763F7D" w:rsidP="00763F7D">
      <w:pPr>
        <w:jc w:val="both"/>
      </w:pPr>
    </w:p>
    <w:p w14:paraId="7F4DDDA3" w14:textId="77777777" w:rsidR="00763F7D" w:rsidRDefault="00763F7D" w:rsidP="00763F7D">
      <w:pPr>
        <w:jc w:val="both"/>
      </w:pPr>
      <w:r w:rsidRPr="00620757">
        <w:t>Reports can be displayed on screen, printed, emailed and exported to Excel.</w:t>
      </w:r>
    </w:p>
    <w:p w14:paraId="693CB956" w14:textId="0C1F03DB" w:rsidR="00763F7D" w:rsidRPr="00620757" w:rsidRDefault="00A24742" w:rsidP="00763F7D">
      <w:pPr>
        <w:pStyle w:val="Image"/>
      </w:pPr>
      <w:r>
        <w:rPr>
          <w:lang w:val="en-GB" w:eastAsia="en-GB"/>
        </w:rPr>
        <w:drawing>
          <wp:inline distT="0" distB="0" distL="0" distR="0" wp14:anchorId="1CE38E53" wp14:editId="60D7CE9B">
            <wp:extent cx="5473981" cy="2152761"/>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73981" cy="2152761"/>
                    </a:xfrm>
                    <a:prstGeom prst="rect">
                      <a:avLst/>
                    </a:prstGeom>
                  </pic:spPr>
                </pic:pic>
              </a:graphicData>
            </a:graphic>
          </wp:inline>
        </w:drawing>
      </w:r>
    </w:p>
    <w:p w14:paraId="599F13A6" w14:textId="77777777" w:rsidR="00763F7D" w:rsidRPr="00620757" w:rsidRDefault="00763F7D" w:rsidP="00763F7D">
      <w:pPr>
        <w:jc w:val="both"/>
      </w:pPr>
      <w:r>
        <w:t>Selecting the envelope icon</w:t>
      </w:r>
      <w:r w:rsidRPr="00620757">
        <w:t xml:space="preserve"> will sen</w:t>
      </w:r>
      <w:r>
        <w:t>d the report to the recipients</w:t>
      </w:r>
      <w:r w:rsidRPr="00620757">
        <w:t xml:space="preserve"> specified, with a subject line and a note. The report will appear both as an attachment and in the body of the email.</w:t>
      </w:r>
    </w:p>
    <w:p w14:paraId="46C1A75D" w14:textId="77777777" w:rsidR="00763F7D" w:rsidRPr="00620757" w:rsidRDefault="00763F7D" w:rsidP="00763F7D">
      <w:pPr>
        <w:jc w:val="both"/>
      </w:pPr>
      <w:r w:rsidRPr="00620757">
        <w:t>Exporting reports to Excel allows reports to be modified. Reports are exported with formulas.</w:t>
      </w:r>
    </w:p>
    <w:p w14:paraId="0E3E6F62" w14:textId="77777777" w:rsidR="00763F7D" w:rsidRDefault="00763F7D" w:rsidP="00763F7D">
      <w:pPr>
        <w:jc w:val="both"/>
      </w:pPr>
      <w:r w:rsidRPr="00620757">
        <w:t xml:space="preserve">Customised report can be saved </w:t>
      </w:r>
      <w:r>
        <w:t xml:space="preserve">by selecting </w:t>
      </w:r>
      <w:r w:rsidRPr="00A429D8">
        <w:rPr>
          <w:b/>
        </w:rPr>
        <w:t>Save customisation</w:t>
      </w:r>
      <w:r w:rsidRPr="00620757">
        <w:t xml:space="preserve"> at the top of the report. The report will be saved in the </w:t>
      </w:r>
      <w:r w:rsidRPr="00A429D8">
        <w:rPr>
          <w:b/>
        </w:rPr>
        <w:t>My Custom Reports</w:t>
      </w:r>
      <w:r>
        <w:t xml:space="preserve"> section of the Report c</w:t>
      </w:r>
      <w:r w:rsidRPr="00620757">
        <w:t>entre, making it easy to access in the future.</w:t>
      </w:r>
      <w:bookmarkStart w:id="168" w:name="h.2lwamvv" w:colFirst="0" w:colLast="0"/>
      <w:bookmarkEnd w:id="168"/>
    </w:p>
    <w:p w14:paraId="0C43B8DA" w14:textId="77777777" w:rsidR="00763F7D" w:rsidRDefault="00763F7D" w:rsidP="00763F7D">
      <w:pPr>
        <w:spacing w:before="200" w:after="100"/>
        <w:ind w:left="360" w:hanging="360"/>
      </w:pPr>
      <w:r>
        <w:br w:type="page"/>
      </w:r>
    </w:p>
    <w:p w14:paraId="1D174A28" w14:textId="77777777" w:rsidR="00763F7D" w:rsidRDefault="00763F7D" w:rsidP="00763F7D">
      <w:pPr>
        <w:pStyle w:val="Heading3"/>
        <w:jc w:val="both"/>
      </w:pPr>
      <w:bookmarkStart w:id="169" w:name="_Toc509400487"/>
      <w:r>
        <w:lastRenderedPageBreak/>
        <w:t>Report Groups</w:t>
      </w:r>
      <w:bookmarkEnd w:id="169"/>
    </w:p>
    <w:p w14:paraId="21849489" w14:textId="77777777" w:rsidR="00763F7D" w:rsidRDefault="00763F7D" w:rsidP="00763F7D">
      <w:r>
        <w:t>If you have a list of reports that you often run together, you can create a Report Group that quickly allows you to run these as a set.</w:t>
      </w:r>
    </w:p>
    <w:p w14:paraId="7643017D" w14:textId="77777777" w:rsidR="00763F7D" w:rsidRDefault="00763F7D" w:rsidP="00763F7D">
      <w:r>
        <w:t>To create a Report Group;</w:t>
      </w:r>
    </w:p>
    <w:p w14:paraId="039D21AF" w14:textId="77777777" w:rsidR="00763F7D" w:rsidRDefault="00763F7D" w:rsidP="00763F7D">
      <w:pPr>
        <w:pStyle w:val="ListParagraph"/>
        <w:numPr>
          <w:ilvl w:val="0"/>
          <w:numId w:val="39"/>
        </w:numPr>
      </w:pPr>
      <w:r>
        <w:t xml:space="preserve">Select a report from the </w:t>
      </w:r>
      <w:r w:rsidRPr="002122DB">
        <w:rPr>
          <w:b/>
        </w:rPr>
        <w:t>Reports</w:t>
      </w:r>
      <w:r>
        <w:t xml:space="preserve"> menu and scroll up to see customisation options.</w:t>
      </w:r>
    </w:p>
    <w:p w14:paraId="3E21E10F" w14:textId="77777777" w:rsidR="00763F7D" w:rsidRDefault="00763F7D" w:rsidP="00763F7D">
      <w:pPr>
        <w:pStyle w:val="ListParagraph"/>
        <w:numPr>
          <w:ilvl w:val="0"/>
          <w:numId w:val="39"/>
        </w:numPr>
      </w:pPr>
      <w:r>
        <w:t xml:space="preserve">Click the </w:t>
      </w:r>
      <w:r w:rsidRPr="002122DB">
        <w:rPr>
          <w:b/>
        </w:rPr>
        <w:t>Save Customisation</w:t>
      </w:r>
      <w:r>
        <w:t xml:space="preserve"> button</w:t>
      </w:r>
    </w:p>
    <w:p w14:paraId="34C3D5EA" w14:textId="77777777" w:rsidR="00763F7D" w:rsidRDefault="00763F7D" w:rsidP="00763F7D">
      <w:pPr>
        <w:pStyle w:val="ListParagraph"/>
        <w:numPr>
          <w:ilvl w:val="0"/>
          <w:numId w:val="39"/>
        </w:numPr>
      </w:pPr>
      <w:r>
        <w:t xml:space="preserve">Click the </w:t>
      </w:r>
      <w:r w:rsidRPr="002122DB">
        <w:rPr>
          <w:b/>
        </w:rPr>
        <w:t>Add new group</w:t>
      </w:r>
      <w:r>
        <w:t xml:space="preserve"> link.</w:t>
      </w:r>
    </w:p>
    <w:p w14:paraId="57F24733" w14:textId="77777777" w:rsidR="00763F7D" w:rsidRDefault="00763F7D" w:rsidP="00763F7D">
      <w:pPr>
        <w:pStyle w:val="Image"/>
      </w:pPr>
      <w:r>
        <w:rPr>
          <w:lang w:val="en-GB" w:eastAsia="en-GB"/>
        </w:rPr>
        <w:drawing>
          <wp:inline distT="0" distB="0" distL="0" distR="0" wp14:anchorId="4FC360D2" wp14:editId="15662638">
            <wp:extent cx="1166400" cy="1292400"/>
            <wp:effectExtent l="0" t="0" r="0" b="3175"/>
            <wp:docPr id="248" name="Picture 2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018 03 12 15 42 56.png"/>
                    <pic:cNvPicPr/>
                  </pic:nvPicPr>
                  <pic:blipFill>
                    <a:blip r:embed="rId90">
                      <a:extLst>
                        <a:ext uri="{28A0092B-C50C-407E-A947-70E740481C1C}">
                          <a14:useLocalDpi xmlns:a14="http://schemas.microsoft.com/office/drawing/2010/main" val="0"/>
                        </a:ext>
                      </a:extLst>
                    </a:blip>
                    <a:stretch>
                      <a:fillRect/>
                    </a:stretch>
                  </pic:blipFill>
                  <pic:spPr>
                    <a:xfrm>
                      <a:off x="0" y="0"/>
                      <a:ext cx="1166400" cy="1292400"/>
                    </a:xfrm>
                    <a:prstGeom prst="rect">
                      <a:avLst/>
                    </a:prstGeom>
                  </pic:spPr>
                </pic:pic>
              </a:graphicData>
            </a:graphic>
          </wp:inline>
        </w:drawing>
      </w:r>
    </w:p>
    <w:p w14:paraId="04A25D87" w14:textId="77777777" w:rsidR="00763F7D" w:rsidRDefault="00763F7D" w:rsidP="00763F7D">
      <w:pPr>
        <w:pStyle w:val="ListParagraph"/>
        <w:numPr>
          <w:ilvl w:val="0"/>
          <w:numId w:val="39"/>
        </w:numPr>
      </w:pPr>
      <w:r>
        <w:t xml:space="preserve">Give the group a new name in the </w:t>
      </w:r>
      <w:r w:rsidRPr="002122DB">
        <w:rPr>
          <w:b/>
        </w:rPr>
        <w:t>New group name</w:t>
      </w:r>
      <w:r>
        <w:t xml:space="preserve"> field and click the </w:t>
      </w:r>
      <w:r w:rsidRPr="002122DB">
        <w:rPr>
          <w:b/>
        </w:rPr>
        <w:t xml:space="preserve">Add </w:t>
      </w:r>
      <w:r>
        <w:t>Button</w:t>
      </w:r>
    </w:p>
    <w:p w14:paraId="63EAAA08" w14:textId="77777777" w:rsidR="00763F7D" w:rsidRDefault="00763F7D" w:rsidP="00763F7D">
      <w:pPr>
        <w:pStyle w:val="ListParagraph"/>
        <w:numPr>
          <w:ilvl w:val="0"/>
          <w:numId w:val="39"/>
        </w:numPr>
      </w:pPr>
      <w:r>
        <w:t xml:space="preserve">Click </w:t>
      </w:r>
      <w:r w:rsidRPr="002122DB">
        <w:rPr>
          <w:b/>
        </w:rPr>
        <w:t>Save</w:t>
      </w:r>
      <w:r>
        <w:t>.</w:t>
      </w:r>
    </w:p>
    <w:p w14:paraId="3C89D244" w14:textId="77777777" w:rsidR="00763F7D" w:rsidRDefault="00763F7D" w:rsidP="00763F7D">
      <w:r>
        <w:t>To add further reports to a group;</w:t>
      </w:r>
    </w:p>
    <w:p w14:paraId="0E5460FC" w14:textId="77777777" w:rsidR="00763F7D" w:rsidRDefault="00763F7D" w:rsidP="00763F7D">
      <w:pPr>
        <w:pStyle w:val="ListParagraph"/>
        <w:numPr>
          <w:ilvl w:val="0"/>
          <w:numId w:val="40"/>
        </w:numPr>
      </w:pPr>
      <w:r>
        <w:t xml:space="preserve">Select a report from the </w:t>
      </w:r>
      <w:r w:rsidRPr="002122DB">
        <w:rPr>
          <w:b/>
        </w:rPr>
        <w:t>Reports</w:t>
      </w:r>
      <w:r>
        <w:t xml:space="preserve"> menu and scroll up to see customisation options.</w:t>
      </w:r>
    </w:p>
    <w:p w14:paraId="561954B3" w14:textId="77777777" w:rsidR="00763F7D" w:rsidRDefault="00763F7D" w:rsidP="00763F7D">
      <w:pPr>
        <w:pStyle w:val="ListParagraph"/>
        <w:numPr>
          <w:ilvl w:val="0"/>
          <w:numId w:val="40"/>
        </w:numPr>
      </w:pPr>
      <w:r>
        <w:t xml:space="preserve">Click the </w:t>
      </w:r>
      <w:r w:rsidRPr="002122DB">
        <w:rPr>
          <w:b/>
        </w:rPr>
        <w:t>Save Customisation</w:t>
      </w:r>
      <w:r>
        <w:t xml:space="preserve"> button</w:t>
      </w:r>
    </w:p>
    <w:p w14:paraId="24D336DD" w14:textId="77777777" w:rsidR="00763F7D" w:rsidRDefault="00763F7D" w:rsidP="00763F7D">
      <w:pPr>
        <w:pStyle w:val="ListParagraph"/>
        <w:numPr>
          <w:ilvl w:val="0"/>
          <w:numId w:val="40"/>
        </w:numPr>
      </w:pPr>
      <w:r>
        <w:t xml:space="preserve">Click the </w:t>
      </w:r>
      <w:proofErr w:type="gramStart"/>
      <w:r>
        <w:t>drop down</w:t>
      </w:r>
      <w:proofErr w:type="gramEnd"/>
      <w:r>
        <w:t xml:space="preserve"> list from the </w:t>
      </w:r>
      <w:r w:rsidRPr="001F3C64">
        <w:rPr>
          <w:b/>
        </w:rPr>
        <w:t>Add this report to a group</w:t>
      </w:r>
      <w:r>
        <w:t xml:space="preserve"> option</w:t>
      </w:r>
    </w:p>
    <w:p w14:paraId="55EC7BF9" w14:textId="77777777" w:rsidR="00763F7D" w:rsidRDefault="00763F7D" w:rsidP="00763F7D">
      <w:pPr>
        <w:pStyle w:val="Image"/>
      </w:pPr>
      <w:r>
        <w:rPr>
          <w:lang w:val="en-GB" w:eastAsia="en-GB"/>
        </w:rPr>
        <w:drawing>
          <wp:inline distT="0" distB="0" distL="0" distR="0" wp14:anchorId="0AD4E23A" wp14:editId="23F7812C">
            <wp:extent cx="1137600" cy="1281600"/>
            <wp:effectExtent l="0" t="0" r="5715" b="0"/>
            <wp:docPr id="249" name="Picture 2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018 03 12 15 50 09.png"/>
                    <pic:cNvPicPr/>
                  </pic:nvPicPr>
                  <pic:blipFill>
                    <a:blip r:embed="rId91">
                      <a:extLst>
                        <a:ext uri="{28A0092B-C50C-407E-A947-70E740481C1C}">
                          <a14:useLocalDpi xmlns:a14="http://schemas.microsoft.com/office/drawing/2010/main" val="0"/>
                        </a:ext>
                      </a:extLst>
                    </a:blip>
                    <a:stretch>
                      <a:fillRect/>
                    </a:stretch>
                  </pic:blipFill>
                  <pic:spPr>
                    <a:xfrm>
                      <a:off x="0" y="0"/>
                      <a:ext cx="1137600" cy="1281600"/>
                    </a:xfrm>
                    <a:prstGeom prst="rect">
                      <a:avLst/>
                    </a:prstGeom>
                  </pic:spPr>
                </pic:pic>
              </a:graphicData>
            </a:graphic>
          </wp:inline>
        </w:drawing>
      </w:r>
    </w:p>
    <w:p w14:paraId="6C5CE86E" w14:textId="77777777" w:rsidR="00763F7D" w:rsidRDefault="00763F7D" w:rsidP="00763F7D">
      <w:pPr>
        <w:pStyle w:val="ListParagraph"/>
        <w:numPr>
          <w:ilvl w:val="0"/>
          <w:numId w:val="40"/>
        </w:numPr>
      </w:pPr>
      <w:r>
        <w:t xml:space="preserve">Select the required group and click </w:t>
      </w:r>
      <w:r w:rsidRPr="001F3C64">
        <w:rPr>
          <w:b/>
        </w:rPr>
        <w:t>Save</w:t>
      </w:r>
      <w:r>
        <w:t>.</w:t>
      </w:r>
    </w:p>
    <w:p w14:paraId="434DB028" w14:textId="77777777" w:rsidR="00763F7D" w:rsidRDefault="00763F7D" w:rsidP="00763F7D">
      <w:r>
        <w:t xml:space="preserve">To view the Report </w:t>
      </w:r>
      <w:proofErr w:type="gramStart"/>
      <w:r>
        <w:t>groups</w:t>
      </w:r>
      <w:proofErr w:type="gramEnd"/>
      <w:r>
        <w:t xml:space="preserve"> click on the Custom Reports tab from the Reports dashboard.  The </w:t>
      </w:r>
      <w:r w:rsidRPr="001F3C64">
        <w:rPr>
          <w:b/>
        </w:rPr>
        <w:t>Edit</w:t>
      </w:r>
      <w:r>
        <w:t xml:space="preserve"> menu will allow you to export these reports in .pdf or Excel formats, or delete the group.</w:t>
      </w:r>
    </w:p>
    <w:p w14:paraId="166BD376" w14:textId="77777777" w:rsidR="00763F7D" w:rsidRDefault="00763F7D" w:rsidP="00763F7D">
      <w:pPr>
        <w:pStyle w:val="Image"/>
      </w:pPr>
      <w:r>
        <w:rPr>
          <w:lang w:val="en-GB" w:eastAsia="en-GB"/>
        </w:rPr>
        <w:drawing>
          <wp:inline distT="0" distB="0" distL="0" distR="0" wp14:anchorId="69232E01" wp14:editId="05A8BEF9">
            <wp:extent cx="6107430" cy="1903095"/>
            <wp:effectExtent l="0" t="0" r="7620" b="1905"/>
            <wp:docPr id="253" name="Picture 2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018 03 12 15 57 28.png"/>
                    <pic:cNvPicPr/>
                  </pic:nvPicPr>
                  <pic:blipFill>
                    <a:blip r:embed="rId92">
                      <a:extLst>
                        <a:ext uri="{28A0092B-C50C-407E-A947-70E740481C1C}">
                          <a14:useLocalDpi xmlns:a14="http://schemas.microsoft.com/office/drawing/2010/main" val="0"/>
                        </a:ext>
                      </a:extLst>
                    </a:blip>
                    <a:stretch>
                      <a:fillRect/>
                    </a:stretch>
                  </pic:blipFill>
                  <pic:spPr>
                    <a:xfrm>
                      <a:off x="0" y="0"/>
                      <a:ext cx="6107430" cy="1903095"/>
                    </a:xfrm>
                    <a:prstGeom prst="rect">
                      <a:avLst/>
                    </a:prstGeom>
                  </pic:spPr>
                </pic:pic>
              </a:graphicData>
            </a:graphic>
          </wp:inline>
        </w:drawing>
      </w:r>
    </w:p>
    <w:p w14:paraId="419C230B" w14:textId="77777777" w:rsidR="00763F7D" w:rsidRPr="00023A7A" w:rsidRDefault="00763F7D" w:rsidP="00763F7D">
      <w:pPr>
        <w:pStyle w:val="Heading3"/>
        <w:jc w:val="both"/>
        <w:rPr>
          <w:b/>
          <w:smallCaps/>
        </w:rPr>
      </w:pPr>
      <w:bookmarkStart w:id="170" w:name="_Toc509400488"/>
      <w:r w:rsidRPr="00023A7A">
        <w:lastRenderedPageBreak/>
        <w:t>Automated Reports</w:t>
      </w:r>
      <w:bookmarkEnd w:id="170"/>
    </w:p>
    <w:p w14:paraId="1DF93A49" w14:textId="77777777" w:rsidR="00763F7D" w:rsidRDefault="00763F7D" w:rsidP="00763F7D">
      <w:pPr>
        <w:jc w:val="both"/>
      </w:pPr>
      <w:r w:rsidRPr="00620757">
        <w:t xml:space="preserve">Using </w:t>
      </w:r>
      <w:r>
        <w:t>QuickBooks</w:t>
      </w:r>
      <w:r w:rsidRPr="00620757">
        <w:t xml:space="preserve"> Online, you can have </w:t>
      </w:r>
      <w:r>
        <w:t xml:space="preserve">report groups </w:t>
      </w:r>
      <w:r w:rsidRPr="00620757">
        <w:t>automatically sent by email to yourself and others at regular times (e.g. 1st of the month).</w:t>
      </w:r>
    </w:p>
    <w:p w14:paraId="7D3DBB76" w14:textId="77777777" w:rsidR="00763F7D" w:rsidRDefault="00763F7D" w:rsidP="00763F7D">
      <w:pPr>
        <w:jc w:val="both"/>
      </w:pPr>
      <w:r>
        <w:t xml:space="preserve">Here, the recipients </w:t>
      </w:r>
      <w:r w:rsidRPr="00620757">
        <w:t xml:space="preserve">are specified, along with the subject line and the </w:t>
      </w:r>
      <w:r>
        <w:t>text of the email. The reports</w:t>
      </w:r>
      <w:r w:rsidRPr="00620757">
        <w:t xml:space="preserve"> can be set to be attached as Excel files, and the schedule of the email of </w:t>
      </w:r>
      <w:r>
        <w:t>the reports can be set as well.</w:t>
      </w:r>
    </w:p>
    <w:p w14:paraId="444D9FDE" w14:textId="77777777" w:rsidR="00763F7D" w:rsidRDefault="00763F7D" w:rsidP="00763F7D">
      <w:pPr>
        <w:jc w:val="both"/>
      </w:pPr>
      <w:r>
        <w:t>To automate the report group;</w:t>
      </w:r>
    </w:p>
    <w:p w14:paraId="70FAE72E" w14:textId="77777777" w:rsidR="00763F7D" w:rsidRDefault="00763F7D" w:rsidP="00763F7D">
      <w:pPr>
        <w:pStyle w:val="ListParagraph"/>
        <w:numPr>
          <w:ilvl w:val="0"/>
          <w:numId w:val="41"/>
        </w:numPr>
        <w:jc w:val="both"/>
      </w:pPr>
      <w:r>
        <w:t xml:space="preserve">Navigate to the </w:t>
      </w:r>
      <w:r w:rsidRPr="002E2367">
        <w:rPr>
          <w:b/>
        </w:rPr>
        <w:t>Custom Reports</w:t>
      </w:r>
      <w:r>
        <w:t xml:space="preserve"> tab from the Reports dashboard</w:t>
      </w:r>
    </w:p>
    <w:p w14:paraId="6483C040" w14:textId="77777777" w:rsidR="00763F7D" w:rsidRDefault="00763F7D" w:rsidP="00763F7D">
      <w:pPr>
        <w:pStyle w:val="ListParagraph"/>
        <w:numPr>
          <w:ilvl w:val="0"/>
          <w:numId w:val="41"/>
        </w:numPr>
        <w:jc w:val="both"/>
      </w:pPr>
      <w:r>
        <w:t xml:space="preserve">Click the </w:t>
      </w:r>
      <w:r w:rsidRPr="002E2367">
        <w:rPr>
          <w:b/>
        </w:rPr>
        <w:t>Edit</w:t>
      </w:r>
      <w:r>
        <w:t xml:space="preserve"> button next to a group</w:t>
      </w:r>
    </w:p>
    <w:p w14:paraId="2D7350DC" w14:textId="7A119028" w:rsidR="00763F7D" w:rsidRDefault="00AA331F" w:rsidP="00763F7D">
      <w:pPr>
        <w:pStyle w:val="Image"/>
      </w:pPr>
      <w:r>
        <w:rPr>
          <w:lang w:val="en-GB" w:eastAsia="en-GB"/>
        </w:rPr>
        <w:drawing>
          <wp:inline distT="0" distB="0" distL="0" distR="0" wp14:anchorId="0ED45914" wp14:editId="4A36474B">
            <wp:extent cx="2393249" cy="3288406"/>
            <wp:effectExtent l="0" t="0" r="762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405494" cy="3305231"/>
                    </a:xfrm>
                    <a:prstGeom prst="rect">
                      <a:avLst/>
                    </a:prstGeom>
                  </pic:spPr>
                </pic:pic>
              </a:graphicData>
            </a:graphic>
          </wp:inline>
        </w:drawing>
      </w:r>
    </w:p>
    <w:p w14:paraId="3BF1DA32" w14:textId="77777777" w:rsidR="00763F7D" w:rsidRDefault="00763F7D" w:rsidP="00763F7D">
      <w:pPr>
        <w:pStyle w:val="ListParagraph"/>
        <w:numPr>
          <w:ilvl w:val="0"/>
          <w:numId w:val="41"/>
        </w:numPr>
      </w:pPr>
      <w:r>
        <w:t>Click the Set Email Schedule to turn it on</w:t>
      </w:r>
    </w:p>
    <w:p w14:paraId="484C7493" w14:textId="77777777" w:rsidR="00763F7D" w:rsidRDefault="00763F7D" w:rsidP="00763F7D">
      <w:pPr>
        <w:pStyle w:val="ListParagraph"/>
        <w:numPr>
          <w:ilvl w:val="0"/>
          <w:numId w:val="41"/>
        </w:numPr>
      </w:pPr>
      <w:r>
        <w:t xml:space="preserve">Complete the required fields, and click </w:t>
      </w:r>
      <w:r w:rsidRPr="002E2367">
        <w:rPr>
          <w:b/>
        </w:rPr>
        <w:t>Attach the report as an Excel file</w:t>
      </w:r>
      <w:r w:rsidRPr="002E2367">
        <w:t>, if you would prefer a spreadsheet to a .pdf.</w:t>
      </w:r>
    </w:p>
    <w:p w14:paraId="3820FF06" w14:textId="77777777" w:rsidR="00763F7D" w:rsidRDefault="00763F7D" w:rsidP="00763F7D">
      <w:pPr>
        <w:pStyle w:val="ListParagraph"/>
        <w:numPr>
          <w:ilvl w:val="0"/>
          <w:numId w:val="41"/>
        </w:numPr>
      </w:pPr>
      <w:r>
        <w:t>Click Save and Close.</w:t>
      </w:r>
    </w:p>
    <w:p w14:paraId="64E457ED" w14:textId="77777777" w:rsidR="00763F7D" w:rsidRPr="00620757" w:rsidRDefault="00763F7D" w:rsidP="00763F7D">
      <w:r>
        <w:t xml:space="preserve">You may need to click the </w:t>
      </w:r>
      <w:r w:rsidRPr="00F80CC1">
        <w:rPr>
          <w:b/>
        </w:rPr>
        <w:t>Reports</w:t>
      </w:r>
      <w:r>
        <w:t xml:space="preserve"> option from the </w:t>
      </w:r>
      <w:proofErr w:type="gramStart"/>
      <w:r>
        <w:t>left hand</w:t>
      </w:r>
      <w:proofErr w:type="gramEnd"/>
      <w:r>
        <w:t xml:space="preserve"> menu and return to </w:t>
      </w:r>
      <w:r w:rsidRPr="00F80CC1">
        <w:rPr>
          <w:b/>
        </w:rPr>
        <w:t>Custom Reports</w:t>
      </w:r>
      <w:r>
        <w:t xml:space="preserve"> to see the updated </w:t>
      </w:r>
      <w:r w:rsidRPr="00F80CC1">
        <w:rPr>
          <w:b/>
        </w:rPr>
        <w:t>Email</w:t>
      </w:r>
      <w:r>
        <w:t xml:space="preserve"> column.  This will show the approximate frequency for the report schedule.</w:t>
      </w:r>
    </w:p>
    <w:p w14:paraId="270E1BA1" w14:textId="77777777" w:rsidR="00763F7D" w:rsidRDefault="00763F7D" w:rsidP="00763F7D">
      <w:pPr>
        <w:pStyle w:val="Note"/>
      </w:pPr>
      <w:r w:rsidRPr="00DB17AE">
        <w:rPr>
          <w:b/>
        </w:rPr>
        <w:t>Note:</w:t>
      </w:r>
      <w:r>
        <w:t xml:space="preserve"> </w:t>
      </w:r>
      <w:r w:rsidRPr="00620757">
        <w:t xml:space="preserve">The recipients do not have to be </w:t>
      </w:r>
      <w:r>
        <w:t>QuickBooks</w:t>
      </w:r>
      <w:r w:rsidRPr="00620757">
        <w:t xml:space="preserve"> Online users and </w:t>
      </w:r>
      <w:r>
        <w:t xml:space="preserve">QuickBooks Online does not even </w:t>
      </w:r>
      <w:r w:rsidRPr="00620757">
        <w:t xml:space="preserve">have to </w:t>
      </w:r>
      <w:r>
        <w:t xml:space="preserve">be open on your screen for these reports to </w:t>
      </w:r>
      <w:r w:rsidRPr="00620757">
        <w:t>be sent on schedule.</w:t>
      </w:r>
    </w:p>
    <w:p w14:paraId="6346C4FB" w14:textId="77777777" w:rsidR="00763F7D" w:rsidRPr="00DB17AE" w:rsidRDefault="00763F7D" w:rsidP="00763F7D">
      <w:pPr>
        <w:jc w:val="both"/>
      </w:pPr>
      <w:bookmarkStart w:id="171" w:name="h.46r0co2" w:colFirst="0" w:colLast="0"/>
      <w:bookmarkEnd w:id="171"/>
      <w:r>
        <w:br w:type="page"/>
      </w:r>
    </w:p>
    <w:p w14:paraId="38CF441E" w14:textId="14C68022" w:rsidR="00FD1E90" w:rsidRPr="00742D64" w:rsidRDefault="00FD1E90" w:rsidP="00066D88">
      <w:pPr>
        <w:pStyle w:val="Heading1forTable"/>
        <w:ind w:left="284" w:firstLine="0"/>
      </w:pPr>
      <w:r>
        <w:lastRenderedPageBreak/>
        <w:t xml:space="preserve">Mobile Apps – Take the </w:t>
      </w:r>
      <w:r w:rsidR="007F5451">
        <w:t>iP</w:t>
      </w:r>
      <w:r>
        <w:t>hone</w:t>
      </w:r>
      <w:r w:rsidR="00614C22">
        <w:t xml:space="preserve"> / iPad</w:t>
      </w:r>
      <w:r>
        <w:t xml:space="preserve"> Tour</w:t>
      </w:r>
      <w:bookmarkEnd w:id="150"/>
      <w:r>
        <w:t xml:space="preserve"> </w:t>
      </w:r>
    </w:p>
    <w:p w14:paraId="5D1DD25D" w14:textId="77777777" w:rsidR="00FD1E90" w:rsidRPr="0049487E" w:rsidRDefault="003E0A3E" w:rsidP="007A24BD">
      <w:r>
        <w:rPr>
          <w:rFonts w:hint="eastAsia"/>
        </w:rPr>
        <w:t>QuickBooks</w:t>
      </w:r>
      <w:r w:rsidR="00FD1E90" w:rsidRPr="0049487E">
        <w:rPr>
          <w:rFonts w:hint="eastAsia"/>
        </w:rPr>
        <w:t xml:space="preserve"> Online works with iPhone, iPad, and Android devices. Access your business information, customers or suppliers anywhere, anytime. </w:t>
      </w:r>
    </w:p>
    <w:p w14:paraId="5C1C1B6B" w14:textId="77777777" w:rsidR="00FD1E90" w:rsidRPr="007A24BD" w:rsidRDefault="00FD1E90" w:rsidP="007A24BD">
      <w:pPr>
        <w:rPr>
          <w:b/>
        </w:rPr>
      </w:pPr>
      <w:bookmarkStart w:id="172" w:name="_Toc451082517"/>
      <w:r w:rsidRPr="007A24BD">
        <w:rPr>
          <w:b/>
        </w:rPr>
        <w:t>Manage Your Business Anywhere</w:t>
      </w:r>
      <w:bookmarkEnd w:id="172"/>
    </w:p>
    <w:p w14:paraId="3D54BC5A" w14:textId="77777777" w:rsidR="00FD1E90" w:rsidRPr="0049487E" w:rsidRDefault="00FD1E90" w:rsidP="00474C41">
      <w:pPr>
        <w:pStyle w:val="ListParagraph"/>
        <w:numPr>
          <w:ilvl w:val="0"/>
          <w:numId w:val="1"/>
        </w:numPr>
        <w:jc w:val="both"/>
      </w:pPr>
      <w:r w:rsidRPr="0049487E">
        <w:t xml:space="preserve">Create and send professional invoices and quotes. </w:t>
      </w:r>
    </w:p>
    <w:p w14:paraId="76CA926C" w14:textId="77777777" w:rsidR="00FD1E90" w:rsidRPr="0049487E" w:rsidRDefault="00FD1E90" w:rsidP="00474C41">
      <w:pPr>
        <w:pStyle w:val="ListParagraph"/>
        <w:numPr>
          <w:ilvl w:val="0"/>
          <w:numId w:val="1"/>
        </w:numPr>
        <w:jc w:val="both"/>
      </w:pPr>
      <w:r w:rsidRPr="0049487E">
        <w:t xml:space="preserve">Snap photos of your receipts and organise daily expenses as you go. </w:t>
      </w:r>
    </w:p>
    <w:p w14:paraId="54602F3F" w14:textId="77777777" w:rsidR="00FD1E90" w:rsidRPr="0049487E" w:rsidRDefault="00FD1E90" w:rsidP="00474C41">
      <w:pPr>
        <w:pStyle w:val="ListParagraph"/>
        <w:numPr>
          <w:ilvl w:val="0"/>
          <w:numId w:val="1"/>
        </w:numPr>
        <w:jc w:val="both"/>
      </w:pPr>
      <w:r w:rsidRPr="0049487E">
        <w:t>Convert a quote to an invoice in seconds.</w:t>
      </w:r>
    </w:p>
    <w:p w14:paraId="09016107" w14:textId="77777777" w:rsidR="00FD1E90" w:rsidRPr="0049487E" w:rsidRDefault="00FD1E90" w:rsidP="00474C41">
      <w:pPr>
        <w:pStyle w:val="ListParagraph"/>
        <w:numPr>
          <w:ilvl w:val="0"/>
          <w:numId w:val="1"/>
        </w:numPr>
        <w:jc w:val="both"/>
      </w:pPr>
      <w:r w:rsidRPr="0049487E">
        <w:t xml:space="preserve">Ability to add photos and notes to quotes, invoices, and sales receipts via ‘Create a note’. </w:t>
      </w:r>
    </w:p>
    <w:p w14:paraId="14F3F48E" w14:textId="77777777" w:rsidR="00FD1E90" w:rsidRPr="0049487E" w:rsidRDefault="00FD1E90" w:rsidP="00474C41">
      <w:pPr>
        <w:pStyle w:val="ListParagraph"/>
        <w:numPr>
          <w:ilvl w:val="0"/>
          <w:numId w:val="1"/>
        </w:numPr>
        <w:jc w:val="both"/>
      </w:pPr>
      <w:r w:rsidRPr="0049487E">
        <w:t>Ability to add photos and notes to customers and expense transactions.</w:t>
      </w:r>
    </w:p>
    <w:p w14:paraId="6DF9A919" w14:textId="77777777" w:rsidR="00FD1E90" w:rsidRPr="0049487E" w:rsidRDefault="00FD1E90" w:rsidP="00474C41">
      <w:pPr>
        <w:pStyle w:val="ListParagraph"/>
        <w:numPr>
          <w:ilvl w:val="0"/>
          <w:numId w:val="1"/>
        </w:numPr>
        <w:jc w:val="both"/>
      </w:pPr>
      <w:r w:rsidRPr="0049487E">
        <w:t xml:space="preserve">Receive overdue invoice notifications so you always know who owes you money. </w:t>
      </w:r>
    </w:p>
    <w:p w14:paraId="1DD92928" w14:textId="77777777" w:rsidR="00FD1E90" w:rsidRPr="0049487E" w:rsidRDefault="00FD1E90" w:rsidP="00474C41">
      <w:pPr>
        <w:pStyle w:val="ListParagraph"/>
        <w:numPr>
          <w:ilvl w:val="0"/>
          <w:numId w:val="1"/>
        </w:numPr>
        <w:jc w:val="both"/>
      </w:pPr>
      <w:r w:rsidRPr="0049487E">
        <w:t xml:space="preserve">Track payments and record sales. </w:t>
      </w:r>
    </w:p>
    <w:p w14:paraId="2F0CADC9" w14:textId="77777777" w:rsidR="00FD1E90" w:rsidRDefault="00FD1E90" w:rsidP="00474C41">
      <w:pPr>
        <w:pStyle w:val="ListParagraph"/>
        <w:numPr>
          <w:ilvl w:val="0"/>
          <w:numId w:val="1"/>
        </w:numPr>
        <w:jc w:val="both"/>
      </w:pPr>
      <w:r w:rsidRPr="0049487E">
        <w:t>Profit &amp; Loss and Balance Sheet reports show how your business is performing.</w:t>
      </w:r>
    </w:p>
    <w:p w14:paraId="3A4F5635" w14:textId="77777777" w:rsidR="00FD1E90" w:rsidRPr="0049487E" w:rsidRDefault="00FD1E90" w:rsidP="00FD1E90">
      <w:pPr>
        <w:pStyle w:val="Heading3"/>
        <w:jc w:val="both"/>
      </w:pPr>
      <w:bookmarkStart w:id="173" w:name="_Toc451082518"/>
      <w:bookmarkStart w:id="174" w:name="_Toc509400490"/>
      <w:r>
        <w:t xml:space="preserve">Download the </w:t>
      </w:r>
      <w:r w:rsidR="003E0A3E">
        <w:t>QuickBooks</w:t>
      </w:r>
      <w:r>
        <w:t xml:space="preserve"> Online Mobile App</w:t>
      </w:r>
      <w:bookmarkEnd w:id="173"/>
      <w:bookmarkEnd w:id="174"/>
    </w:p>
    <w:p w14:paraId="10AAFC49" w14:textId="77777777" w:rsidR="00FD1E90" w:rsidRDefault="00FD1E90" w:rsidP="005B6C44">
      <w:pPr>
        <w:pStyle w:val="ListParagraph"/>
        <w:numPr>
          <w:ilvl w:val="0"/>
          <w:numId w:val="21"/>
        </w:numPr>
        <w:jc w:val="both"/>
      </w:pPr>
      <w:r w:rsidRPr="0049487E">
        <w:t xml:space="preserve">Download the free </w:t>
      </w:r>
      <w:r w:rsidR="003E0A3E">
        <w:t>QuickBooks</w:t>
      </w:r>
      <w:r w:rsidRPr="0049487E">
        <w:t xml:space="preserve"> Online mobile app (specific to iPhone, iPad, or Android) from the iTunes store or Google Play. Then simply login using your </w:t>
      </w:r>
      <w:r w:rsidR="003E0A3E">
        <w:t>QuickBooks</w:t>
      </w:r>
      <w:r>
        <w:t xml:space="preserve"> Online username and password.</w:t>
      </w:r>
    </w:p>
    <w:p w14:paraId="0A9D2582" w14:textId="77777777" w:rsidR="007E187F" w:rsidRDefault="00FD1E90" w:rsidP="002C42E2">
      <w:pPr>
        <w:pStyle w:val="Image"/>
      </w:pPr>
      <w:r w:rsidRPr="00CA3554">
        <w:rPr>
          <w:lang w:val="en-GB" w:eastAsia="en-GB"/>
        </w:rPr>
        <w:drawing>
          <wp:inline distT="0" distB="0" distL="0" distR="0" wp14:anchorId="417CCA77" wp14:editId="502A8E4E">
            <wp:extent cx="4059936" cy="3044952"/>
            <wp:effectExtent l="0" t="0" r="0" b="3175"/>
            <wp:docPr id="112" name="image254.png" descr="Macintosh HD:private:var:folders:qc:rdysn3913kv98q4ftk5b2dl4xl1qv6:T:TemporaryIte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4.png" descr="Macintosh HD:private:var:folders:qc:rdysn3913kv98q4ftk5b2dl4xl1qv6:T:TemporaryItems:image.png"/>
                    <pic:cNvPicPr preferRelativeResize="0"/>
                  </pic:nvPicPr>
                  <pic:blipFill>
                    <a:blip r:embed="rId94"/>
                    <a:srcRect/>
                    <a:stretch>
                      <a:fillRect/>
                    </a:stretch>
                  </pic:blipFill>
                  <pic:spPr>
                    <a:xfrm>
                      <a:off x="0" y="0"/>
                      <a:ext cx="4059936" cy="3044952"/>
                    </a:xfrm>
                    <a:prstGeom prst="rect">
                      <a:avLst/>
                    </a:prstGeom>
                    <a:ln/>
                  </pic:spPr>
                </pic:pic>
              </a:graphicData>
            </a:graphic>
          </wp:inline>
        </w:drawing>
      </w:r>
    </w:p>
    <w:p w14:paraId="49B4AD6A" w14:textId="77777777" w:rsidR="00FD1E90" w:rsidRPr="00CA3554" w:rsidRDefault="007E187F" w:rsidP="007E187F">
      <w:pPr>
        <w:spacing w:before="200" w:after="100"/>
        <w:ind w:left="360" w:hanging="360"/>
      </w:pPr>
      <w:r>
        <w:br w:type="page"/>
      </w:r>
    </w:p>
    <w:p w14:paraId="336D9666" w14:textId="77777777" w:rsidR="00FD1E90" w:rsidRPr="00023A7A" w:rsidRDefault="00FD1E90" w:rsidP="005B6C44">
      <w:pPr>
        <w:pStyle w:val="ListParagraph"/>
        <w:numPr>
          <w:ilvl w:val="0"/>
          <w:numId w:val="21"/>
        </w:numPr>
        <w:jc w:val="both"/>
      </w:pPr>
      <w:r w:rsidRPr="00023A7A">
        <w:lastRenderedPageBreak/>
        <w:t xml:space="preserve">Use </w:t>
      </w:r>
      <w:r w:rsidRPr="0049487E">
        <w:t>your</w:t>
      </w:r>
      <w:r w:rsidRPr="00023A7A">
        <w:t xml:space="preserve"> </w:t>
      </w:r>
      <w:r w:rsidR="003E0A3E">
        <w:t>QuickBooks</w:t>
      </w:r>
      <w:r w:rsidRPr="00023A7A">
        <w:t xml:space="preserve"> Online login credentials to sign-in to the app</w:t>
      </w:r>
    </w:p>
    <w:p w14:paraId="0E2F8732" w14:textId="77777777" w:rsidR="00FD1E90" w:rsidRPr="00CA3554" w:rsidRDefault="00FD1E90" w:rsidP="002C42E2">
      <w:pPr>
        <w:pStyle w:val="Image"/>
      </w:pPr>
      <w:r w:rsidRPr="00CA3554">
        <w:t xml:space="preserve">  </w:t>
      </w:r>
      <w:r w:rsidRPr="00CA3554">
        <w:rPr>
          <w:lang w:val="en-GB" w:eastAsia="en-GB"/>
        </w:rPr>
        <w:drawing>
          <wp:inline distT="114300" distB="114300" distL="114300" distR="114300" wp14:anchorId="472BBB9D" wp14:editId="68974D03">
            <wp:extent cx="3028950" cy="2343150"/>
            <wp:effectExtent l="0" t="0" r="0" b="0"/>
            <wp:docPr id="5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95"/>
                    <a:srcRect/>
                    <a:stretch>
                      <a:fillRect/>
                    </a:stretch>
                  </pic:blipFill>
                  <pic:spPr>
                    <a:xfrm>
                      <a:off x="0" y="0"/>
                      <a:ext cx="3029331" cy="2343445"/>
                    </a:xfrm>
                    <a:prstGeom prst="rect">
                      <a:avLst/>
                    </a:prstGeom>
                    <a:ln/>
                  </pic:spPr>
                </pic:pic>
              </a:graphicData>
            </a:graphic>
          </wp:inline>
        </w:drawing>
      </w:r>
      <w:r w:rsidRPr="00CA3554">
        <w:tab/>
      </w:r>
      <w:r w:rsidRPr="00CA3554">
        <w:tab/>
      </w:r>
      <w:r w:rsidRPr="002C42E2">
        <w:rPr>
          <w:lang w:val="en-GB" w:eastAsia="en-GB"/>
        </w:rPr>
        <w:drawing>
          <wp:inline distT="114300" distB="114300" distL="114300" distR="114300" wp14:anchorId="0D54D2B0" wp14:editId="0F72669A">
            <wp:extent cx="1323091" cy="2347913"/>
            <wp:effectExtent l="0" t="0" r="0" b="0"/>
            <wp:docPr id="87"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96"/>
                    <a:srcRect/>
                    <a:stretch>
                      <a:fillRect/>
                    </a:stretch>
                  </pic:blipFill>
                  <pic:spPr>
                    <a:xfrm>
                      <a:off x="0" y="0"/>
                      <a:ext cx="1323091" cy="2347913"/>
                    </a:xfrm>
                    <a:prstGeom prst="rect">
                      <a:avLst/>
                    </a:prstGeom>
                    <a:ln/>
                  </pic:spPr>
                </pic:pic>
              </a:graphicData>
            </a:graphic>
          </wp:inline>
        </w:drawing>
      </w:r>
    </w:p>
    <w:p w14:paraId="50624F39" w14:textId="77777777" w:rsidR="00FD1E90" w:rsidRPr="0049487E" w:rsidRDefault="007E187F" w:rsidP="00FD1E90">
      <w:pPr>
        <w:tabs>
          <w:tab w:val="left" w:pos="1560"/>
          <w:tab w:val="left" w:pos="6521"/>
        </w:tabs>
        <w:ind w:firstLine="1440"/>
        <w:jc w:val="both"/>
      </w:pPr>
      <w:proofErr w:type="spellStart"/>
      <w:r>
        <w:t>IPad</w:t>
      </w:r>
      <w:proofErr w:type="spellEnd"/>
      <w:r>
        <w:t xml:space="preserve"> login screen</w:t>
      </w:r>
      <w:r>
        <w:tab/>
      </w:r>
      <w:proofErr w:type="spellStart"/>
      <w:r w:rsidR="00FD1E90" w:rsidRPr="0049487E">
        <w:t>IPhone</w:t>
      </w:r>
      <w:proofErr w:type="spellEnd"/>
      <w:r w:rsidR="00FD1E90" w:rsidRPr="0049487E">
        <w:t xml:space="preserve"> login screen</w:t>
      </w:r>
    </w:p>
    <w:p w14:paraId="6686112D" w14:textId="77777777" w:rsidR="00FD1E90" w:rsidRPr="00023A7A" w:rsidRDefault="00FD1E90" w:rsidP="005B6C44">
      <w:pPr>
        <w:pStyle w:val="ListParagraph"/>
        <w:numPr>
          <w:ilvl w:val="0"/>
          <w:numId w:val="21"/>
        </w:numPr>
        <w:jc w:val="both"/>
      </w:pPr>
      <w:r w:rsidRPr="0049487E">
        <w:t>The</w:t>
      </w:r>
      <w:r w:rsidRPr="00023A7A">
        <w:t xml:space="preserve"> navigation on the iPad app is similar to </w:t>
      </w:r>
      <w:r w:rsidR="003E0A3E">
        <w:t>QuickBooks</w:t>
      </w:r>
      <w:r w:rsidRPr="00023A7A">
        <w:t xml:space="preserve"> Online on the browser. There is a </w:t>
      </w:r>
      <w:proofErr w:type="gramStart"/>
      <w:r w:rsidRPr="00023A7A">
        <w:t>left and right hand</w:t>
      </w:r>
      <w:proofErr w:type="gramEnd"/>
      <w:r w:rsidRPr="00023A7A">
        <w:t xml:space="preserve"> side panel of options available by selecting the menu and plus buttons on the top left and right hand side of the screens respectively. For the iPhone the plus sign is at the bottom of the screen. </w:t>
      </w:r>
    </w:p>
    <w:p w14:paraId="404DD286" w14:textId="77777777" w:rsidR="00FD1E90" w:rsidRDefault="00FD1E90" w:rsidP="005B6C44">
      <w:pPr>
        <w:pStyle w:val="ListParagraph"/>
        <w:numPr>
          <w:ilvl w:val="0"/>
          <w:numId w:val="21"/>
        </w:numPr>
        <w:jc w:val="both"/>
      </w:pPr>
      <w:r w:rsidRPr="00023A7A">
        <w:t xml:space="preserve">Left hand side </w:t>
      </w:r>
      <w:r w:rsidRPr="0049487E">
        <w:t>panel</w:t>
      </w:r>
      <w:r w:rsidRPr="00023A7A">
        <w:t xml:space="preserve"> on iPad:</w:t>
      </w:r>
    </w:p>
    <w:p w14:paraId="04923D18" w14:textId="77777777" w:rsidR="007E187F" w:rsidRDefault="00FD1E90" w:rsidP="002C42E2">
      <w:pPr>
        <w:pStyle w:val="Image"/>
      </w:pPr>
      <w:r w:rsidRPr="00CA3554">
        <w:rPr>
          <w:lang w:val="en-GB" w:eastAsia="en-GB"/>
        </w:rPr>
        <w:drawing>
          <wp:inline distT="0" distB="0" distL="0" distR="0" wp14:anchorId="0AE2F040" wp14:editId="32D6D4BF">
            <wp:extent cx="4591050" cy="3181350"/>
            <wp:effectExtent l="0" t="0" r="0" b="0"/>
            <wp:docPr id="96" name="image230.png" descr="Macintosh HD:private:var:folders:qc:rdysn3913kv98q4ftk5b2dl4xl1qv6:T:TemporaryItems:image.png"/>
            <wp:cNvGraphicFramePr/>
            <a:graphic xmlns:a="http://schemas.openxmlformats.org/drawingml/2006/main">
              <a:graphicData uri="http://schemas.openxmlformats.org/drawingml/2006/picture">
                <pic:pic xmlns:pic="http://schemas.openxmlformats.org/drawingml/2006/picture">
                  <pic:nvPicPr>
                    <pic:cNvPr id="0" name="image230.png" descr="Macintosh HD:private:var:folders:qc:rdysn3913kv98q4ftk5b2dl4xl1qv6:T:TemporaryItems:image.png"/>
                    <pic:cNvPicPr preferRelativeResize="0"/>
                  </pic:nvPicPr>
                  <pic:blipFill>
                    <a:blip r:embed="rId97"/>
                    <a:srcRect/>
                    <a:stretch>
                      <a:fillRect/>
                    </a:stretch>
                  </pic:blipFill>
                  <pic:spPr>
                    <a:xfrm>
                      <a:off x="0" y="0"/>
                      <a:ext cx="4591463" cy="3181636"/>
                    </a:xfrm>
                    <a:prstGeom prst="rect">
                      <a:avLst/>
                    </a:prstGeom>
                    <a:ln/>
                  </pic:spPr>
                </pic:pic>
              </a:graphicData>
            </a:graphic>
          </wp:inline>
        </w:drawing>
      </w:r>
    </w:p>
    <w:p w14:paraId="793E7019" w14:textId="77777777" w:rsidR="007E187F" w:rsidRDefault="007E187F">
      <w:pPr>
        <w:spacing w:before="200" w:after="100"/>
        <w:ind w:left="360" w:hanging="360"/>
      </w:pPr>
      <w:r>
        <w:br w:type="page"/>
      </w:r>
    </w:p>
    <w:p w14:paraId="43FE5AB7" w14:textId="77777777" w:rsidR="00FD1E90" w:rsidRDefault="00FD1E90" w:rsidP="00FD1E90">
      <w:pPr>
        <w:rPr>
          <w:noProof/>
          <w:color w:val="808080" w:themeColor="background1" w:themeShade="80"/>
          <w:lang w:val="en-GB" w:eastAsia="en-GB"/>
        </w:rPr>
      </w:pPr>
      <w:r w:rsidRPr="00023A7A">
        <w:lastRenderedPageBreak/>
        <w:t>Right hand side panel on iPad:</w:t>
      </w:r>
      <w:r w:rsidRPr="00994513">
        <w:rPr>
          <w:noProof/>
          <w:color w:val="808080" w:themeColor="background1" w:themeShade="80"/>
          <w:lang w:val="en-GB" w:eastAsia="en-GB"/>
        </w:rPr>
        <w:t xml:space="preserve"> </w:t>
      </w:r>
      <w:r w:rsidRPr="005D407D">
        <w:rPr>
          <w:noProof/>
          <w:color w:val="808080" w:themeColor="background1" w:themeShade="80"/>
          <w:lang w:val="en-GB" w:eastAsia="en-GB"/>
        </w:rPr>
        <w:drawing>
          <wp:inline distT="0" distB="0" distL="0" distR="0" wp14:anchorId="6A0632F2" wp14:editId="76AC8311">
            <wp:extent cx="4999565" cy="3362325"/>
            <wp:effectExtent l="0" t="0" r="0" b="0"/>
            <wp:docPr id="228" name="image233.png" descr="Macintosh HD:private:var:folders:qc:rdysn3913kv98q4ftk5b2dl4xl1qv6:T:TemporaryItems:image.png"/>
            <wp:cNvGraphicFramePr/>
            <a:graphic xmlns:a="http://schemas.openxmlformats.org/drawingml/2006/main">
              <a:graphicData uri="http://schemas.openxmlformats.org/drawingml/2006/picture">
                <pic:pic xmlns:pic="http://schemas.openxmlformats.org/drawingml/2006/picture">
                  <pic:nvPicPr>
                    <pic:cNvPr id="0" name="image233.png" descr="Macintosh HD:private:var:folders:qc:rdysn3913kv98q4ftk5b2dl4xl1qv6:T:TemporaryItems:image.png"/>
                    <pic:cNvPicPr preferRelativeResize="0"/>
                  </pic:nvPicPr>
                  <pic:blipFill rotWithShape="1">
                    <a:blip r:embed="rId98"/>
                    <a:srcRect b="10330"/>
                    <a:stretch/>
                  </pic:blipFill>
                  <pic:spPr bwMode="auto">
                    <a:xfrm>
                      <a:off x="0" y="0"/>
                      <a:ext cx="5000328" cy="3362838"/>
                    </a:xfrm>
                    <a:prstGeom prst="rect">
                      <a:avLst/>
                    </a:prstGeom>
                    <a:ln>
                      <a:noFill/>
                    </a:ln>
                    <a:extLst>
                      <a:ext uri="{53640926-AAD7-44D8-BBD7-CCE9431645EC}">
                        <a14:shadowObscured xmlns:a14="http://schemas.microsoft.com/office/drawing/2010/main"/>
                      </a:ext>
                    </a:extLst>
                  </pic:spPr>
                </pic:pic>
              </a:graphicData>
            </a:graphic>
          </wp:inline>
        </w:drawing>
      </w:r>
    </w:p>
    <w:p w14:paraId="0FEB079C" w14:textId="77777777" w:rsidR="00FD1E90" w:rsidRPr="0049487E" w:rsidRDefault="00FD1E90" w:rsidP="00FD1E90">
      <w:pPr>
        <w:jc w:val="both"/>
      </w:pPr>
    </w:p>
    <w:p w14:paraId="468F9914" w14:textId="77777777" w:rsidR="00FD1E90" w:rsidRDefault="00FD1E90" w:rsidP="00FD1E90">
      <w:pPr>
        <w:jc w:val="both"/>
        <w:rPr>
          <w:noProof/>
          <w:lang w:eastAsia="en-AU"/>
        </w:rPr>
      </w:pPr>
      <w:r w:rsidRPr="0049487E">
        <w:t>Left hand side panel on iPhone</w:t>
      </w:r>
      <w:r>
        <w:t xml:space="preserve">                       </w:t>
      </w:r>
      <w:r w:rsidRPr="0049487E">
        <w:t>Right hand side panel on iPhone</w:t>
      </w:r>
    </w:p>
    <w:p w14:paraId="0DF070F5" w14:textId="77777777" w:rsidR="0037532C" w:rsidRDefault="00FD1E90" w:rsidP="0037532C">
      <w:pPr>
        <w:jc w:val="both"/>
      </w:pPr>
      <w:r w:rsidRPr="00CA3554">
        <w:rPr>
          <w:noProof/>
          <w:lang w:val="en-GB" w:eastAsia="en-GB"/>
        </w:rPr>
        <w:drawing>
          <wp:inline distT="0" distB="0" distL="0" distR="0" wp14:anchorId="68B16AC8" wp14:editId="532D21A7">
            <wp:extent cx="2189536" cy="3886312"/>
            <wp:effectExtent l="0" t="0" r="0" b="0"/>
            <wp:docPr id="98" name="image234.png" descr="Macintosh HD:private:var:folders:qc:rdysn3913kv98q4ftk5b2dl4xl1qv6:T:TemporaryItems:image5.png"/>
            <wp:cNvGraphicFramePr/>
            <a:graphic xmlns:a="http://schemas.openxmlformats.org/drawingml/2006/main">
              <a:graphicData uri="http://schemas.openxmlformats.org/drawingml/2006/picture">
                <pic:pic xmlns:pic="http://schemas.openxmlformats.org/drawingml/2006/picture">
                  <pic:nvPicPr>
                    <pic:cNvPr id="0" name="image234.png" descr="Macintosh HD:private:var:folders:qc:rdysn3913kv98q4ftk5b2dl4xl1qv6:T:TemporaryItems:image5.png"/>
                    <pic:cNvPicPr preferRelativeResize="0"/>
                  </pic:nvPicPr>
                  <pic:blipFill>
                    <a:blip r:embed="rId99"/>
                    <a:srcRect/>
                    <a:stretch>
                      <a:fillRect/>
                    </a:stretch>
                  </pic:blipFill>
                  <pic:spPr>
                    <a:xfrm>
                      <a:off x="0" y="0"/>
                      <a:ext cx="2189536" cy="3886312"/>
                    </a:xfrm>
                    <a:prstGeom prst="rect">
                      <a:avLst/>
                    </a:prstGeom>
                    <a:ln/>
                  </pic:spPr>
                </pic:pic>
              </a:graphicData>
            </a:graphic>
          </wp:inline>
        </w:drawing>
      </w:r>
      <w:r w:rsidRPr="00CA3554">
        <w:tab/>
      </w:r>
      <w:r w:rsidRPr="00CA3554">
        <w:tab/>
      </w:r>
      <w:r w:rsidRPr="00CA3554">
        <w:tab/>
      </w:r>
      <w:r w:rsidRPr="00CA3554">
        <w:rPr>
          <w:noProof/>
          <w:lang w:val="en-GB" w:eastAsia="en-GB"/>
        </w:rPr>
        <w:drawing>
          <wp:inline distT="0" distB="0" distL="0" distR="0" wp14:anchorId="19CA196A" wp14:editId="4148F9C3">
            <wp:extent cx="2074793" cy="3670853"/>
            <wp:effectExtent l="19050" t="0" r="1657" b="0"/>
            <wp:docPr id="100" name="image237.png" descr="Macintosh HD:private:var:folders:qc:rdysn3913kv98q4ftk5b2dl4xl1qv6:T:TemporaryItems:image6.png"/>
            <wp:cNvGraphicFramePr/>
            <a:graphic xmlns:a="http://schemas.openxmlformats.org/drawingml/2006/main">
              <a:graphicData uri="http://schemas.openxmlformats.org/drawingml/2006/picture">
                <pic:pic xmlns:pic="http://schemas.openxmlformats.org/drawingml/2006/picture">
                  <pic:nvPicPr>
                    <pic:cNvPr id="0" name="image237.png" descr="Macintosh HD:private:var:folders:qc:rdysn3913kv98q4ftk5b2dl4xl1qv6:T:TemporaryItems:image6.png"/>
                    <pic:cNvPicPr preferRelativeResize="0"/>
                  </pic:nvPicPr>
                  <pic:blipFill>
                    <a:blip r:embed="rId100"/>
                    <a:srcRect/>
                    <a:stretch>
                      <a:fillRect/>
                    </a:stretch>
                  </pic:blipFill>
                  <pic:spPr>
                    <a:xfrm>
                      <a:off x="0" y="0"/>
                      <a:ext cx="2074793" cy="3670853"/>
                    </a:xfrm>
                    <a:prstGeom prst="rect">
                      <a:avLst/>
                    </a:prstGeom>
                    <a:ln/>
                  </pic:spPr>
                </pic:pic>
              </a:graphicData>
            </a:graphic>
          </wp:inline>
        </w:drawing>
      </w:r>
      <w:r w:rsidR="0037532C">
        <w:br w:type="page"/>
      </w:r>
    </w:p>
    <w:p w14:paraId="5C2A0E91" w14:textId="77777777" w:rsidR="00FD1E90" w:rsidRPr="00023A7A" w:rsidRDefault="00FD1E90" w:rsidP="003E25F4">
      <w:pPr>
        <w:pStyle w:val="HeadingNew2"/>
        <w:rPr>
          <w:b/>
          <w:smallCaps/>
        </w:rPr>
      </w:pPr>
      <w:bookmarkStart w:id="175" w:name="_Toc451082549"/>
      <w:bookmarkStart w:id="176" w:name="_Toc509400491"/>
      <w:r w:rsidRPr="00023A7A">
        <w:lastRenderedPageBreak/>
        <w:t>Creating and Sending Quotes on a</w:t>
      </w:r>
      <w:r>
        <w:t>n</w:t>
      </w:r>
      <w:r w:rsidRPr="00023A7A">
        <w:t xml:space="preserve"> iPad/iPhone</w:t>
      </w:r>
      <w:bookmarkEnd w:id="175"/>
      <w:bookmarkEnd w:id="176"/>
    </w:p>
    <w:p w14:paraId="547DA6EB" w14:textId="77777777" w:rsidR="00FD1E90" w:rsidRPr="003452F6" w:rsidRDefault="00FD1E90" w:rsidP="005B6C44">
      <w:pPr>
        <w:pStyle w:val="ListParagraph"/>
        <w:numPr>
          <w:ilvl w:val="0"/>
          <w:numId w:val="10"/>
        </w:numPr>
        <w:jc w:val="both"/>
      </w:pPr>
      <w:r w:rsidRPr="003452F6">
        <w:t xml:space="preserve">To create quotes on an iPad/iPhone tap the plus sign and select </w:t>
      </w:r>
      <w:r w:rsidRPr="002C42E2">
        <w:rPr>
          <w:b/>
        </w:rPr>
        <w:t>quotes</w:t>
      </w:r>
      <w:r w:rsidRPr="003452F6">
        <w:t>.</w:t>
      </w:r>
    </w:p>
    <w:p w14:paraId="737961D4" w14:textId="77777777" w:rsidR="00FD1E90" w:rsidRDefault="00FD1E90" w:rsidP="005B6C44">
      <w:pPr>
        <w:pStyle w:val="ListParagraph"/>
        <w:numPr>
          <w:ilvl w:val="0"/>
          <w:numId w:val="10"/>
        </w:numPr>
        <w:jc w:val="both"/>
      </w:pPr>
      <w:r w:rsidRPr="003452F6">
        <w:t>Choose the customer, enter the relevant details for the quote and send the quote on the spot to your customer via email.</w:t>
      </w:r>
    </w:p>
    <w:p w14:paraId="12AB07C4" w14:textId="77777777" w:rsidR="00FD1E90" w:rsidRPr="003452F6" w:rsidRDefault="00FD1E90" w:rsidP="002C42E2">
      <w:pPr>
        <w:pStyle w:val="Image"/>
      </w:pPr>
      <w:r w:rsidRPr="005D407D">
        <w:rPr>
          <w:lang w:val="en-GB" w:eastAsia="en-GB"/>
        </w:rPr>
        <w:drawing>
          <wp:inline distT="0" distB="0" distL="0" distR="0" wp14:anchorId="7FAD0668" wp14:editId="1545C06A">
            <wp:extent cx="3222000" cy="2415600"/>
            <wp:effectExtent l="0" t="0" r="0" b="3810"/>
            <wp:docPr id="229" name="image106.png" descr="Macintosh HD:private:var:folders:qc:rdysn3913kv98q4ftk5b2dl4xl1qv6:T:TemporaryIte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png" descr="Macintosh HD:private:var:folders:qc:rdysn3913kv98q4ftk5b2dl4xl1qv6:T:TemporaryItems:image.png"/>
                    <pic:cNvPicPr preferRelativeResize="0"/>
                  </pic:nvPicPr>
                  <pic:blipFill>
                    <a:blip r:embed="rId101">
                      <a:extLst>
                        <a:ext uri="{28A0092B-C50C-407E-A947-70E740481C1C}">
                          <a14:useLocalDpi xmlns:a14="http://schemas.microsoft.com/office/drawing/2010/main" val="0"/>
                        </a:ext>
                      </a:extLst>
                    </a:blip>
                    <a:srcRect/>
                    <a:stretch>
                      <a:fillRect/>
                    </a:stretch>
                  </pic:blipFill>
                  <pic:spPr>
                    <a:xfrm>
                      <a:off x="0" y="0"/>
                      <a:ext cx="3222000" cy="2415600"/>
                    </a:xfrm>
                    <a:prstGeom prst="rect">
                      <a:avLst/>
                    </a:prstGeom>
                    <a:ln/>
                  </pic:spPr>
                </pic:pic>
              </a:graphicData>
            </a:graphic>
          </wp:inline>
        </w:drawing>
      </w:r>
    </w:p>
    <w:p w14:paraId="3207A3FC" w14:textId="16344C50" w:rsidR="00FD1E90" w:rsidRDefault="00FD1E90" w:rsidP="00FD1E90">
      <w:pPr>
        <w:jc w:val="both"/>
      </w:pPr>
      <w:r w:rsidRPr="003452F6">
        <w:t xml:space="preserve">Once the Quote has been saved, the potential Customer can accept the quote by signing their Acceptance directly onto the screen of the tablet. </w:t>
      </w:r>
    </w:p>
    <w:p w14:paraId="6A2AC972" w14:textId="77777777" w:rsidR="00751444" w:rsidRDefault="009C5F52" w:rsidP="002C42E2">
      <w:pPr>
        <w:pStyle w:val="Image"/>
      </w:pPr>
      <w:r w:rsidRPr="00023A7A">
        <w:rPr>
          <w:lang w:val="en-GB" w:eastAsia="en-GB"/>
        </w:rPr>
        <w:drawing>
          <wp:inline distT="0" distB="0" distL="0" distR="0" wp14:anchorId="56F61523" wp14:editId="194ABC26">
            <wp:extent cx="3222000" cy="2415600"/>
            <wp:effectExtent l="0" t="0" r="0" b="3810"/>
            <wp:docPr id="7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02">
                      <a:extLst>
                        <a:ext uri="{28A0092B-C50C-407E-A947-70E740481C1C}">
                          <a14:useLocalDpi xmlns:a14="http://schemas.microsoft.com/office/drawing/2010/main" val="0"/>
                        </a:ext>
                      </a:extLst>
                    </a:blip>
                    <a:srcRect/>
                    <a:stretch>
                      <a:fillRect/>
                    </a:stretch>
                  </pic:blipFill>
                  <pic:spPr>
                    <a:xfrm>
                      <a:off x="0" y="0"/>
                      <a:ext cx="3222000" cy="2415600"/>
                    </a:xfrm>
                    <a:prstGeom prst="rect">
                      <a:avLst/>
                    </a:prstGeom>
                    <a:ln/>
                  </pic:spPr>
                </pic:pic>
              </a:graphicData>
            </a:graphic>
          </wp:inline>
        </w:drawing>
      </w:r>
    </w:p>
    <w:p w14:paraId="067EFE86" w14:textId="77777777" w:rsidR="00751444" w:rsidRDefault="00751444">
      <w:pPr>
        <w:spacing w:before="200" w:after="100"/>
        <w:ind w:left="360" w:hanging="360"/>
      </w:pPr>
      <w:r>
        <w:br w:type="page"/>
      </w:r>
    </w:p>
    <w:p w14:paraId="2F03FBEE" w14:textId="063CEDF9" w:rsidR="00781080" w:rsidRDefault="00781080" w:rsidP="005B6C44">
      <w:pPr>
        <w:pStyle w:val="ListParagraph"/>
        <w:numPr>
          <w:ilvl w:val="0"/>
          <w:numId w:val="11"/>
        </w:numPr>
        <w:jc w:val="both"/>
      </w:pPr>
      <w:r w:rsidRPr="003452F6">
        <w:lastRenderedPageBreak/>
        <w:t>Click on ‘Get Signature’</w:t>
      </w:r>
    </w:p>
    <w:p w14:paraId="6A821EB1" w14:textId="6F558BD3" w:rsidR="002C42E2" w:rsidRPr="003452F6" w:rsidRDefault="002C42E2" w:rsidP="002C42E2">
      <w:pPr>
        <w:pStyle w:val="Image"/>
      </w:pPr>
      <w:r w:rsidRPr="00023A7A">
        <w:rPr>
          <w:lang w:val="en-GB" w:eastAsia="en-GB"/>
        </w:rPr>
        <w:drawing>
          <wp:inline distT="0" distB="0" distL="0" distR="0" wp14:anchorId="315DA9BE" wp14:editId="0685062C">
            <wp:extent cx="4239784" cy="3136993"/>
            <wp:effectExtent l="0" t="0" r="8890" b="6350"/>
            <wp:docPr id="86"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03">
                      <a:extLst>
                        <a:ext uri="{28A0092B-C50C-407E-A947-70E740481C1C}">
                          <a14:useLocalDpi xmlns:a14="http://schemas.microsoft.com/office/drawing/2010/main" val="0"/>
                        </a:ext>
                      </a:extLst>
                    </a:blip>
                    <a:srcRect/>
                    <a:stretch>
                      <a:fillRect/>
                    </a:stretch>
                  </pic:blipFill>
                  <pic:spPr>
                    <a:xfrm>
                      <a:off x="0" y="0"/>
                      <a:ext cx="4245982" cy="3141579"/>
                    </a:xfrm>
                    <a:prstGeom prst="rect">
                      <a:avLst/>
                    </a:prstGeom>
                    <a:ln/>
                  </pic:spPr>
                </pic:pic>
              </a:graphicData>
            </a:graphic>
          </wp:inline>
        </w:drawing>
      </w:r>
    </w:p>
    <w:p w14:paraId="46E4B4A6" w14:textId="77777777" w:rsidR="00781080" w:rsidRPr="003452F6" w:rsidRDefault="00781080" w:rsidP="005B6C44">
      <w:pPr>
        <w:pStyle w:val="ListParagraph"/>
        <w:numPr>
          <w:ilvl w:val="0"/>
          <w:numId w:val="11"/>
        </w:numPr>
        <w:jc w:val="both"/>
      </w:pPr>
      <w:r w:rsidRPr="003452F6">
        <w:t>Hold the screen for the customer to use their finger or stylus to sign directly onto the screen</w:t>
      </w:r>
    </w:p>
    <w:p w14:paraId="602B9F5C" w14:textId="1941C28B" w:rsidR="00781080" w:rsidRPr="00EE4B2A" w:rsidRDefault="00241D76" w:rsidP="002C42E2">
      <w:pPr>
        <w:pStyle w:val="Note"/>
      </w:pPr>
      <w:r w:rsidRPr="00241D76">
        <w:rPr>
          <w:b/>
        </w:rPr>
        <w:t xml:space="preserve">Note: </w:t>
      </w:r>
      <w:r w:rsidR="00781080" w:rsidRPr="00EE4B2A">
        <w:t>At this point, the quote can also be converted to an invoice.</w:t>
      </w:r>
    </w:p>
    <w:p w14:paraId="048D87C2" w14:textId="77777777" w:rsidR="00FD1E90" w:rsidRDefault="00781080" w:rsidP="005B6C44">
      <w:pPr>
        <w:pStyle w:val="ListParagraph"/>
        <w:numPr>
          <w:ilvl w:val="0"/>
          <w:numId w:val="11"/>
        </w:numPr>
      </w:pPr>
      <w:r w:rsidRPr="00EE4B2A">
        <w:t xml:space="preserve">Click on </w:t>
      </w:r>
      <w:r w:rsidRPr="002C42E2">
        <w:rPr>
          <w:b/>
        </w:rPr>
        <w:t>Done</w:t>
      </w:r>
      <w:r w:rsidRPr="00EE4B2A">
        <w:t xml:space="preserve"> to save the updated Quote and complete the Invoice conversion. The signature captured will be saved as an attachment to the Customer quote</w:t>
      </w:r>
    </w:p>
    <w:p w14:paraId="5A788815" w14:textId="77777777" w:rsidR="00781080" w:rsidRDefault="00781080" w:rsidP="005B6C44">
      <w:pPr>
        <w:pStyle w:val="ListParagraph"/>
        <w:numPr>
          <w:ilvl w:val="0"/>
          <w:numId w:val="11"/>
        </w:numPr>
        <w:jc w:val="both"/>
      </w:pPr>
      <w:r w:rsidRPr="00EE4B2A">
        <w:t>Send the invoice directly to your customer via email</w:t>
      </w:r>
    </w:p>
    <w:p w14:paraId="4C438A32" w14:textId="77777777" w:rsidR="00FD1E90" w:rsidRPr="00AD067A" w:rsidRDefault="00FD1E90" w:rsidP="00241D76">
      <w:pPr>
        <w:pStyle w:val="Image"/>
      </w:pPr>
      <w:r w:rsidRPr="00EE4B2A">
        <w:rPr>
          <w:lang w:val="en-GB" w:eastAsia="en-GB"/>
        </w:rPr>
        <w:drawing>
          <wp:inline distT="0" distB="0" distL="0" distR="0" wp14:anchorId="5E614457" wp14:editId="1295EB00">
            <wp:extent cx="6436800" cy="3384000"/>
            <wp:effectExtent l="0" t="0" r="2540" b="6985"/>
            <wp:docPr id="125" name="image269.png" descr="Macintosh HD:private:var:folders:qc:rdysn3913kv98q4ftk5b2dl4xl1qv6:T:TemporaryIte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png" descr="Macintosh HD:private:var:folders:qc:rdysn3913kv98q4ftk5b2dl4xl1qv6:T:TemporaryItems:image.png"/>
                    <pic:cNvPicPr/>
                  </pic:nvPicPr>
                  <pic:blipFill rotWithShape="1">
                    <a:blip r:embed="rId104"/>
                    <a:srcRect b="29905"/>
                    <a:stretch/>
                  </pic:blipFill>
                  <pic:spPr bwMode="auto">
                    <a:xfrm>
                      <a:off x="0" y="0"/>
                      <a:ext cx="6436800" cy="3384000"/>
                    </a:xfrm>
                    <a:prstGeom prst="rect">
                      <a:avLst/>
                    </a:prstGeom>
                    <a:ln>
                      <a:noFill/>
                    </a:ln>
                    <a:extLst>
                      <a:ext uri="{53640926-AAD7-44D8-BBD7-CCE9431645EC}">
                        <a14:shadowObscured xmlns:a14="http://schemas.microsoft.com/office/drawing/2010/main"/>
                      </a:ext>
                    </a:extLst>
                  </pic:spPr>
                </pic:pic>
              </a:graphicData>
            </a:graphic>
          </wp:inline>
        </w:drawing>
      </w:r>
    </w:p>
    <w:p w14:paraId="56197FC6" w14:textId="4DD639EA" w:rsidR="00241D76" w:rsidRDefault="00241D76">
      <w:pPr>
        <w:spacing w:before="200" w:after="100"/>
        <w:ind w:left="360" w:hanging="360"/>
      </w:pPr>
      <w:r>
        <w:br w:type="page"/>
      </w:r>
    </w:p>
    <w:p w14:paraId="04C4853D" w14:textId="77777777" w:rsidR="00FD1E90" w:rsidRPr="00023A7A" w:rsidRDefault="00FD1E90" w:rsidP="003E25F4">
      <w:pPr>
        <w:pStyle w:val="HeadingNew2"/>
        <w:rPr>
          <w:b/>
          <w:smallCaps/>
        </w:rPr>
      </w:pPr>
      <w:bookmarkStart w:id="177" w:name="_Toc451082561"/>
      <w:bookmarkStart w:id="178" w:name="_Toc509400492"/>
      <w:r w:rsidRPr="00023A7A">
        <w:lastRenderedPageBreak/>
        <w:t>Capturing Expenses on a</w:t>
      </w:r>
      <w:r>
        <w:t>n</w:t>
      </w:r>
      <w:r w:rsidRPr="00023A7A">
        <w:t xml:space="preserve"> iPad/iPhone</w:t>
      </w:r>
      <w:bookmarkEnd w:id="177"/>
      <w:bookmarkEnd w:id="178"/>
    </w:p>
    <w:p w14:paraId="02381802" w14:textId="77777777" w:rsidR="00FD1E90" w:rsidRPr="00CF4D70" w:rsidRDefault="00FD1E90" w:rsidP="00FD1E90">
      <w:pPr>
        <w:jc w:val="both"/>
      </w:pPr>
      <w:r w:rsidRPr="00CF4D70">
        <w:t>To create an expense on an iPad/iPhone tap the plus sign and select expense</w:t>
      </w:r>
    </w:p>
    <w:p w14:paraId="3CFDA399" w14:textId="77777777" w:rsidR="00FD1E90" w:rsidRPr="00CF4D70" w:rsidRDefault="00FD1E90" w:rsidP="00FD1E90">
      <w:pPr>
        <w:jc w:val="both"/>
      </w:pPr>
      <w:r w:rsidRPr="00CF4D70">
        <w:t>A photo of any hard copies of an invoice can be taken via the app and automatically attached to the expense.</w:t>
      </w:r>
    </w:p>
    <w:p w14:paraId="6979F821" w14:textId="77777777" w:rsidR="00FD1E90" w:rsidRPr="00CF4D70" w:rsidRDefault="00FD1E90" w:rsidP="00FD1E90">
      <w:pPr>
        <w:jc w:val="both"/>
      </w:pPr>
      <w:r w:rsidRPr="00CF4D70">
        <w:t>Enter the relevant details for the expense and save</w:t>
      </w:r>
    </w:p>
    <w:p w14:paraId="0730E8C7" w14:textId="77777777" w:rsidR="00FD1E90" w:rsidRDefault="00FD1E90" w:rsidP="00241D76">
      <w:pPr>
        <w:pStyle w:val="Image"/>
      </w:pPr>
      <w:r w:rsidRPr="00CF4D70">
        <w:rPr>
          <w:lang w:val="en-GB" w:eastAsia="en-GB"/>
        </w:rPr>
        <w:drawing>
          <wp:inline distT="0" distB="0" distL="0" distR="0" wp14:anchorId="74A3C41C" wp14:editId="32323306">
            <wp:extent cx="6440400" cy="3585600"/>
            <wp:effectExtent l="0" t="0" r="0" b="0"/>
            <wp:docPr id="184" name="image375.png" descr="Macintosh HD:Users:kdesai2:Documents:Intuit Docs:AAG:End User Training:Screenshots: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5.png" descr="Macintosh HD:Users:kdesai2:Documents:Intuit Docs:AAG:End User Training:Screenshots:image[4].png"/>
                    <pic:cNvPicPr/>
                  </pic:nvPicPr>
                  <pic:blipFill rotWithShape="1">
                    <a:blip r:embed="rId105"/>
                    <a:srcRect t="-5" b="25775"/>
                    <a:stretch/>
                  </pic:blipFill>
                  <pic:spPr bwMode="auto">
                    <a:xfrm>
                      <a:off x="0" y="0"/>
                      <a:ext cx="6440400" cy="3585600"/>
                    </a:xfrm>
                    <a:prstGeom prst="rect">
                      <a:avLst/>
                    </a:prstGeom>
                    <a:ln>
                      <a:noFill/>
                    </a:ln>
                    <a:extLst>
                      <a:ext uri="{53640926-AAD7-44D8-BBD7-CCE9431645EC}">
                        <a14:shadowObscured xmlns:a14="http://schemas.microsoft.com/office/drawing/2010/main"/>
                      </a:ext>
                    </a:extLst>
                  </pic:spPr>
                </pic:pic>
              </a:graphicData>
            </a:graphic>
          </wp:inline>
        </w:drawing>
      </w:r>
    </w:p>
    <w:p w14:paraId="20BE3F1D" w14:textId="77777777" w:rsidR="00FD1E90" w:rsidRPr="00023A7A" w:rsidRDefault="00FD1E90" w:rsidP="00FD1E90">
      <w:pPr>
        <w:pStyle w:val="Heading3"/>
        <w:jc w:val="both"/>
        <w:rPr>
          <w:b/>
          <w:smallCaps/>
        </w:rPr>
      </w:pPr>
      <w:bookmarkStart w:id="179" w:name="_Toc509400493"/>
      <w:r w:rsidRPr="00023A7A">
        <w:t>Run reports on a</w:t>
      </w:r>
      <w:r>
        <w:t>n</w:t>
      </w:r>
      <w:r w:rsidRPr="00023A7A">
        <w:t xml:space="preserve"> iPad/iPhone</w:t>
      </w:r>
      <w:bookmarkEnd w:id="179"/>
    </w:p>
    <w:p w14:paraId="3D87FC33" w14:textId="77777777" w:rsidR="00FD1E90" w:rsidRDefault="00FD1E90" w:rsidP="00751444">
      <w:pPr>
        <w:jc w:val="both"/>
      </w:pPr>
      <w:r w:rsidRPr="00023A7A">
        <w:t xml:space="preserve">Keep a finger on the pulse of your business with running reports from your iPhone/iPad. Select </w:t>
      </w:r>
      <w:r w:rsidRPr="00620757">
        <w:t>reports</w:t>
      </w:r>
      <w:r w:rsidRPr="00023A7A">
        <w:t xml:space="preserve"> option from your </w:t>
      </w:r>
      <w:proofErr w:type="gramStart"/>
      <w:r w:rsidRPr="00023A7A">
        <w:t>left hand</w:t>
      </w:r>
      <w:proofErr w:type="gramEnd"/>
      <w:r w:rsidRPr="00023A7A">
        <w:t xml:space="preserve"> side navigation menu to </w:t>
      </w:r>
      <w:r w:rsidR="00751444">
        <w:t>run the Profit and Loss report.</w:t>
      </w:r>
    </w:p>
    <w:p w14:paraId="24E30101" w14:textId="647D92D0" w:rsidR="00FD1E90" w:rsidRDefault="00FD1E90" w:rsidP="00241D76">
      <w:pPr>
        <w:pStyle w:val="Image"/>
      </w:pPr>
      <w:r w:rsidRPr="00023A7A">
        <w:rPr>
          <w:lang w:val="en-GB" w:eastAsia="en-GB"/>
        </w:rPr>
        <w:drawing>
          <wp:inline distT="0" distB="0" distL="0" distR="0" wp14:anchorId="36292162" wp14:editId="62F28743">
            <wp:extent cx="4019550" cy="2963480"/>
            <wp:effectExtent l="0" t="0" r="0" b="0"/>
            <wp:docPr id="14" name="image72.png" descr="Macintosh HD:Users:kdesai2:Documents:Intuit Docs:AAG:End User Training:Screenshots:image[6].png"/>
            <wp:cNvGraphicFramePr/>
            <a:graphic xmlns:a="http://schemas.openxmlformats.org/drawingml/2006/main">
              <a:graphicData uri="http://schemas.openxmlformats.org/drawingml/2006/picture">
                <pic:pic xmlns:pic="http://schemas.openxmlformats.org/drawingml/2006/picture">
                  <pic:nvPicPr>
                    <pic:cNvPr id="0" name="image72.png" descr="Macintosh HD:Users:kdesai2:Documents:Intuit Docs:AAG:End User Training:Screenshots:image[6].png"/>
                    <pic:cNvPicPr preferRelativeResize="0"/>
                  </pic:nvPicPr>
                  <pic:blipFill>
                    <a:blip r:embed="rId106"/>
                    <a:srcRect/>
                    <a:stretch>
                      <a:fillRect/>
                    </a:stretch>
                  </pic:blipFill>
                  <pic:spPr>
                    <a:xfrm>
                      <a:off x="0" y="0"/>
                      <a:ext cx="4026151" cy="2968347"/>
                    </a:xfrm>
                    <a:prstGeom prst="rect">
                      <a:avLst/>
                    </a:prstGeom>
                    <a:ln/>
                  </pic:spPr>
                </pic:pic>
              </a:graphicData>
            </a:graphic>
          </wp:inline>
        </w:drawing>
      </w:r>
    </w:p>
    <w:p w14:paraId="59474518" w14:textId="77777777" w:rsidR="000F03AB" w:rsidRPr="00D871B4" w:rsidRDefault="000F03AB" w:rsidP="000F03AB">
      <w:pPr>
        <w:pStyle w:val="Heading1forTable"/>
        <w:ind w:left="284" w:firstLine="0"/>
      </w:pPr>
      <w:bookmarkStart w:id="180" w:name="_Toc509400494"/>
      <w:r>
        <w:lastRenderedPageBreak/>
        <w:t>H</w:t>
      </w:r>
      <w:r w:rsidRPr="00742D64">
        <w:t>elp &amp; Support</w:t>
      </w:r>
      <w:bookmarkEnd w:id="180"/>
    </w:p>
    <w:p w14:paraId="1E327E77" w14:textId="77777777" w:rsidR="000F03AB" w:rsidRPr="006F36C2" w:rsidRDefault="000F03AB" w:rsidP="000F03AB">
      <w:pPr>
        <w:pStyle w:val="HeadingNew2"/>
      </w:pPr>
      <w:bookmarkStart w:id="181" w:name="_Toc509400495"/>
      <w:bookmarkStart w:id="182" w:name="_Toc500317617"/>
      <w:r>
        <w:t>In-product s</w:t>
      </w:r>
      <w:r w:rsidRPr="006F36C2">
        <w:t>upport</w:t>
      </w:r>
      <w:bookmarkEnd w:id="181"/>
    </w:p>
    <w:p w14:paraId="122A5F6B" w14:textId="77777777" w:rsidR="000F03AB" w:rsidRPr="00ED0EF4" w:rsidRDefault="000F03AB" w:rsidP="000F03AB">
      <w:pPr>
        <w:rPr>
          <w:color w:val="000000" w:themeColor="text1"/>
        </w:rPr>
      </w:pPr>
      <w:r w:rsidRPr="00ED0EF4">
        <w:rPr>
          <w:color w:val="000000" w:themeColor="text1"/>
        </w:rPr>
        <w:t>To access online help;</w:t>
      </w:r>
    </w:p>
    <w:p w14:paraId="7E9B4A95" w14:textId="52CF83AC" w:rsidR="000F03AB" w:rsidRPr="00ED0EF4" w:rsidRDefault="000F03AB" w:rsidP="005B6C44">
      <w:pPr>
        <w:pStyle w:val="ListParagraph"/>
        <w:numPr>
          <w:ilvl w:val="0"/>
          <w:numId w:val="38"/>
        </w:numPr>
        <w:rPr>
          <w:color w:val="000000" w:themeColor="text1"/>
        </w:rPr>
      </w:pPr>
      <w:r w:rsidRPr="00ED0EF4">
        <w:rPr>
          <w:color w:val="000000" w:themeColor="text1"/>
        </w:rPr>
        <w:t xml:space="preserve">Select </w:t>
      </w:r>
      <w:proofErr w:type="gramStart"/>
      <w:r w:rsidRPr="00ED0EF4">
        <w:rPr>
          <w:color w:val="000000" w:themeColor="text1"/>
        </w:rPr>
        <w:t xml:space="preserve">the </w:t>
      </w:r>
      <w:r w:rsidR="00ED0EF4">
        <w:rPr>
          <w:b/>
          <w:color w:val="000000" w:themeColor="text1"/>
        </w:rPr>
        <w:t>?</w:t>
      </w:r>
      <w:proofErr w:type="gramEnd"/>
      <w:r w:rsidR="00ED0EF4">
        <w:rPr>
          <w:b/>
          <w:color w:val="000000" w:themeColor="text1"/>
        </w:rPr>
        <w:t xml:space="preserve"> Help icon</w:t>
      </w:r>
      <w:r w:rsidRPr="00ED0EF4">
        <w:rPr>
          <w:color w:val="000000" w:themeColor="text1"/>
        </w:rPr>
        <w:t xml:space="preserve"> in the top right corner of the QuickBooks Online screen.</w:t>
      </w:r>
    </w:p>
    <w:p w14:paraId="2689379B" w14:textId="0301AF9F" w:rsidR="000F03AB" w:rsidRPr="00ED0EF4" w:rsidRDefault="000F03AB" w:rsidP="005B6C44">
      <w:pPr>
        <w:pStyle w:val="ListParagraph"/>
        <w:numPr>
          <w:ilvl w:val="0"/>
          <w:numId w:val="38"/>
        </w:numPr>
        <w:rPr>
          <w:color w:val="000000" w:themeColor="text1"/>
        </w:rPr>
      </w:pPr>
      <w:r w:rsidRPr="00ED0EF4">
        <w:rPr>
          <w:color w:val="000000" w:themeColor="text1"/>
        </w:rPr>
        <w:t xml:space="preserve">Type in your question </w:t>
      </w:r>
      <w:r w:rsidR="00EB1F7B">
        <w:rPr>
          <w:color w:val="000000" w:themeColor="text1"/>
        </w:rPr>
        <w:t xml:space="preserve">and click </w:t>
      </w:r>
      <w:r w:rsidR="00EB1F7B" w:rsidRPr="00EB1F7B">
        <w:rPr>
          <w:b/>
          <w:bCs/>
          <w:color w:val="000000" w:themeColor="text1"/>
        </w:rPr>
        <w:t>Let’s Talk</w:t>
      </w:r>
      <w:r w:rsidR="00EB1F7B">
        <w:rPr>
          <w:color w:val="000000" w:themeColor="text1"/>
        </w:rPr>
        <w:t xml:space="preserve"> </w:t>
      </w:r>
      <w:r w:rsidRPr="00ED0EF4">
        <w:rPr>
          <w:color w:val="000000" w:themeColor="text1"/>
        </w:rPr>
        <w:t>in the search box to get an answer.</w:t>
      </w:r>
      <w:r w:rsidR="00EB1F7B">
        <w:rPr>
          <w:color w:val="000000" w:themeColor="text1"/>
        </w:rPr>
        <w:t xml:space="preserve"> </w:t>
      </w:r>
    </w:p>
    <w:p w14:paraId="79270A59" w14:textId="72BB130B" w:rsidR="000F03AB" w:rsidRDefault="00ED0EF4" w:rsidP="005B6C44">
      <w:pPr>
        <w:pStyle w:val="ListParagraph"/>
        <w:numPr>
          <w:ilvl w:val="0"/>
          <w:numId w:val="38"/>
        </w:numPr>
        <w:rPr>
          <w:color w:val="000000" w:themeColor="text1"/>
        </w:rPr>
      </w:pPr>
      <w:r>
        <w:rPr>
          <w:color w:val="000000" w:themeColor="text1"/>
        </w:rPr>
        <w:t xml:space="preserve">If you cannot find the answer to your question, click on </w:t>
      </w:r>
      <w:r w:rsidRPr="00ED0EF4">
        <w:rPr>
          <w:b/>
          <w:bCs/>
          <w:color w:val="000000" w:themeColor="text1"/>
        </w:rPr>
        <w:t>Contact Us</w:t>
      </w:r>
      <w:r>
        <w:rPr>
          <w:color w:val="000000" w:themeColor="text1"/>
        </w:rPr>
        <w:t>.</w:t>
      </w:r>
    </w:p>
    <w:p w14:paraId="0DD67441" w14:textId="5E6336A1" w:rsidR="00EB1F7B" w:rsidRPr="00ED0EF4" w:rsidRDefault="00EB1F7B" w:rsidP="005B6C44">
      <w:pPr>
        <w:pStyle w:val="ListParagraph"/>
        <w:numPr>
          <w:ilvl w:val="0"/>
          <w:numId w:val="38"/>
        </w:numPr>
        <w:rPr>
          <w:color w:val="000000" w:themeColor="text1"/>
        </w:rPr>
      </w:pPr>
      <w:r>
        <w:rPr>
          <w:color w:val="000000" w:themeColor="text1"/>
        </w:rPr>
        <w:t>Here, you can pose your question to the QuickBooks Community or send an email to our support team for further assistance.</w:t>
      </w:r>
    </w:p>
    <w:p w14:paraId="7E19E6AF" w14:textId="77777777" w:rsidR="00EB1F7B" w:rsidRPr="00EB1F7B" w:rsidRDefault="00EB1F7B" w:rsidP="00EB1F7B">
      <w:pPr>
        <w:rPr>
          <w:color w:val="000000" w:themeColor="text1"/>
        </w:rPr>
      </w:pPr>
    </w:p>
    <w:p w14:paraId="456E06DB" w14:textId="3E7E0648" w:rsidR="000F03AB" w:rsidRDefault="00EB1F7B" w:rsidP="000F03AB">
      <w:pPr>
        <w:pStyle w:val="Image"/>
      </w:pPr>
      <w:r>
        <w:rPr>
          <w:lang w:val="en-GB" w:eastAsia="en-GB"/>
        </w:rPr>
        <w:drawing>
          <wp:inline distT="0" distB="0" distL="0" distR="0" wp14:anchorId="245F4389" wp14:editId="1E47AB29">
            <wp:extent cx="2206837" cy="3422790"/>
            <wp:effectExtent l="0" t="0" r="3175" b="0"/>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2019-10-07 at 10.44.08.png"/>
                    <pic:cNvPicPr/>
                  </pic:nvPicPr>
                  <pic:blipFill>
                    <a:blip r:embed="rId107"/>
                    <a:stretch>
                      <a:fillRect/>
                    </a:stretch>
                  </pic:blipFill>
                  <pic:spPr>
                    <a:xfrm>
                      <a:off x="0" y="0"/>
                      <a:ext cx="2221641" cy="3445752"/>
                    </a:xfrm>
                    <a:prstGeom prst="rect">
                      <a:avLst/>
                    </a:prstGeom>
                  </pic:spPr>
                </pic:pic>
              </a:graphicData>
            </a:graphic>
          </wp:inline>
        </w:drawing>
      </w:r>
    </w:p>
    <w:bookmarkEnd w:id="182"/>
    <w:p w14:paraId="7D635704" w14:textId="2CD12948" w:rsidR="000F03AB" w:rsidRDefault="000F03AB" w:rsidP="000F03AB">
      <w:pPr>
        <w:pStyle w:val="Picture"/>
      </w:pPr>
    </w:p>
    <w:p w14:paraId="244C6222" w14:textId="77777777" w:rsidR="000F03AB" w:rsidRDefault="000F03AB" w:rsidP="007F5451">
      <w:pPr>
        <w:spacing w:before="200" w:after="100"/>
        <w:rPr>
          <w:rFonts w:eastAsiaTheme="majorEastAsia" w:cstheme="majorBidi"/>
          <w:color w:val="108000"/>
          <w:sz w:val="32"/>
          <w:szCs w:val="32"/>
          <w:lang w:val="en-US" w:bidi="en-US"/>
        </w:rPr>
      </w:pPr>
      <w:r>
        <w:br w:type="page"/>
      </w:r>
    </w:p>
    <w:p w14:paraId="215D695A" w14:textId="70FBCD76" w:rsidR="000F03AB" w:rsidRDefault="000F03AB" w:rsidP="000F03AB">
      <w:pPr>
        <w:pStyle w:val="HeadingNew2"/>
      </w:pPr>
      <w:bookmarkStart w:id="183" w:name="_Toc509400497"/>
      <w:r>
        <w:lastRenderedPageBreak/>
        <w:t xml:space="preserve">Customer Care </w:t>
      </w:r>
      <w:r w:rsidR="007F5451">
        <w:t>email</w:t>
      </w:r>
      <w:r>
        <w:t xml:space="preserve"> support</w:t>
      </w:r>
      <w:bookmarkEnd w:id="183"/>
    </w:p>
    <w:p w14:paraId="36D6CDBF" w14:textId="5F0637DB" w:rsidR="007F5451" w:rsidRDefault="007F5451" w:rsidP="000F03AB">
      <w:r>
        <w:t>Our friendly care folks are here to help. Reach out for assistance with whatever QuickBooks questions you may have by sending an email detailing your issue. An agent will get back to you within one business day.</w:t>
      </w:r>
    </w:p>
    <w:p w14:paraId="6558086A" w14:textId="77777777" w:rsidR="007F5451" w:rsidRDefault="007F5451" w:rsidP="000F03AB"/>
    <w:p w14:paraId="35480D55" w14:textId="240C5D5D" w:rsidR="007F5451" w:rsidRDefault="007F5451" w:rsidP="007F5451">
      <w:pPr>
        <w:spacing w:before="0" w:after="0"/>
        <w:rPr>
          <w:rFonts w:ascii="Times New Roman" w:hAnsi="Times New Roman"/>
          <w:sz w:val="24"/>
        </w:rPr>
      </w:pPr>
      <w:r>
        <w:t xml:space="preserve">Go to </w:t>
      </w:r>
      <w:hyperlink r:id="rId108" w:history="1">
        <w:r w:rsidRPr="003A08FD">
          <w:rPr>
            <w:rStyle w:val="Hyperlink"/>
          </w:rPr>
          <w:t>https://help.quickbooks.intuit.com/en/contact</w:t>
        </w:r>
      </w:hyperlink>
      <w:r>
        <w:t xml:space="preserve"> and follow the prompts to send an email.</w:t>
      </w:r>
    </w:p>
    <w:p w14:paraId="09668EE2" w14:textId="77777777" w:rsidR="007F5451" w:rsidRPr="007F5451" w:rsidRDefault="007F5451" w:rsidP="007F5451">
      <w:pPr>
        <w:spacing w:before="0" w:after="0"/>
        <w:rPr>
          <w:rFonts w:ascii="Times New Roman" w:hAnsi="Times New Roman"/>
          <w:sz w:val="24"/>
        </w:rPr>
      </w:pPr>
    </w:p>
    <w:p w14:paraId="6D4C9245" w14:textId="263302C1" w:rsidR="000F03AB" w:rsidRDefault="007F5451" w:rsidP="000F03AB">
      <w:pPr>
        <w:pStyle w:val="HeadingNew2"/>
      </w:pPr>
      <w:bookmarkStart w:id="184" w:name="_Toc509400498"/>
      <w:r>
        <w:t xml:space="preserve">QuickBooks Community: </w:t>
      </w:r>
      <w:r w:rsidR="000F03AB">
        <w:t xml:space="preserve">Online </w:t>
      </w:r>
      <w:r>
        <w:t>S</w:t>
      </w:r>
      <w:r w:rsidR="000F03AB">
        <w:t>upport</w:t>
      </w:r>
      <w:bookmarkEnd w:id="184"/>
    </w:p>
    <w:p w14:paraId="2D94471F" w14:textId="12AA3912" w:rsidR="000F03AB" w:rsidRDefault="007F5451" w:rsidP="000F03AB">
      <w:pPr>
        <w:jc w:val="both"/>
      </w:pPr>
      <w:r>
        <w:t xml:space="preserve">The Global QuickBooks Community is an online hub where our customers from global regions can get ask questions, get answers, and connect with one </w:t>
      </w:r>
      <w:proofErr w:type="spellStart"/>
      <w:r>
        <w:t>anothers</w:t>
      </w:r>
      <w:proofErr w:type="spellEnd"/>
      <w:r>
        <w:t xml:space="preserve">. Check out the Community for help articles and more: </w:t>
      </w:r>
    </w:p>
    <w:p w14:paraId="275C152C" w14:textId="26678324" w:rsidR="007F5451" w:rsidRDefault="00B07DA6" w:rsidP="007F5451">
      <w:pPr>
        <w:spacing w:before="0" w:after="0"/>
        <w:rPr>
          <w:rFonts w:ascii="Times New Roman" w:hAnsi="Times New Roman"/>
          <w:sz w:val="24"/>
        </w:rPr>
      </w:pPr>
      <w:hyperlink r:id="rId109" w:history="1">
        <w:r w:rsidR="007F5451">
          <w:rPr>
            <w:rStyle w:val="Hyperlink"/>
          </w:rPr>
          <w:t>https://quickbooks.intuit.com/learn-support/global-quickbooks-community/misc/03/community-global</w:t>
        </w:r>
      </w:hyperlink>
    </w:p>
    <w:p w14:paraId="6C1EC714" w14:textId="77777777" w:rsidR="007F5451" w:rsidRPr="007F5451" w:rsidRDefault="007F5451" w:rsidP="007F5451">
      <w:pPr>
        <w:spacing w:before="0" w:after="0"/>
        <w:rPr>
          <w:rFonts w:ascii="Times New Roman" w:hAnsi="Times New Roman"/>
          <w:sz w:val="24"/>
        </w:rPr>
      </w:pPr>
    </w:p>
    <w:p w14:paraId="2C793306" w14:textId="77777777" w:rsidR="000F03AB" w:rsidRDefault="000F03AB" w:rsidP="000F03AB">
      <w:pPr>
        <w:pStyle w:val="HeadingNew2"/>
      </w:pPr>
      <w:bookmarkStart w:id="185" w:name="_Toc509400499"/>
      <w:r>
        <w:t>Get connected socially</w:t>
      </w:r>
      <w:bookmarkEnd w:id="185"/>
    </w:p>
    <w:p w14:paraId="40A740F3" w14:textId="57F38E54" w:rsidR="000F03AB" w:rsidRDefault="007F5041" w:rsidP="000F03AB">
      <w:r>
        <w:t xml:space="preserve">Keen to collaborate </w:t>
      </w:r>
      <w:r w:rsidR="000F03AB" w:rsidRPr="00DC1E31">
        <w:t xml:space="preserve">or </w:t>
      </w:r>
      <w:r w:rsidR="000F03AB">
        <w:t>stay up to date with Intuit news?</w:t>
      </w:r>
    </w:p>
    <w:p w14:paraId="6B7386F6" w14:textId="77777777" w:rsidR="000F03AB" w:rsidRDefault="000F03AB" w:rsidP="000F03AB">
      <w:r w:rsidRPr="00DC1E31">
        <w:t xml:space="preserve">Join our community sharing groups </w:t>
      </w:r>
      <w:r>
        <w:t xml:space="preserve">or follow us at: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975"/>
      </w:tblGrid>
      <w:tr w:rsidR="000F03AB" w14:paraId="326B3537" w14:textId="77777777" w:rsidTr="00AA2FBA">
        <w:tc>
          <w:tcPr>
            <w:tcW w:w="2268" w:type="dxa"/>
          </w:tcPr>
          <w:p w14:paraId="4A0D7FA8" w14:textId="77777777" w:rsidR="000F03AB" w:rsidRDefault="000F03AB" w:rsidP="00AA2FBA">
            <w:pPr>
              <w:jc w:val="both"/>
            </w:pPr>
            <w:r>
              <w:rPr>
                <w:noProof/>
                <w:lang w:val="en-GB" w:eastAsia="en-GB"/>
              </w:rPr>
              <w:drawing>
                <wp:inline distT="0" distB="0" distL="0" distR="0" wp14:anchorId="56386B83" wp14:editId="4D816930">
                  <wp:extent cx="612810" cy="61668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24232" cy="628183"/>
                          </a:xfrm>
                          <a:prstGeom prst="rect">
                            <a:avLst/>
                          </a:prstGeom>
                        </pic:spPr>
                      </pic:pic>
                    </a:graphicData>
                  </a:graphic>
                </wp:inline>
              </w:drawing>
            </w:r>
          </w:p>
        </w:tc>
        <w:tc>
          <w:tcPr>
            <w:tcW w:w="6975" w:type="dxa"/>
          </w:tcPr>
          <w:p w14:paraId="78B427E3" w14:textId="73C843A6" w:rsidR="000F03AB" w:rsidRPr="007F5041" w:rsidRDefault="000F03AB" w:rsidP="005B6C44">
            <w:pPr>
              <w:pStyle w:val="ListParagraph"/>
              <w:numPr>
                <w:ilvl w:val="0"/>
                <w:numId w:val="28"/>
              </w:numPr>
            </w:pPr>
            <w:r w:rsidRPr="00DC1E31">
              <w:t xml:space="preserve">Intuit QuickBooks </w:t>
            </w:r>
          </w:p>
        </w:tc>
      </w:tr>
      <w:tr w:rsidR="000F03AB" w14:paraId="0FF3ED62" w14:textId="77777777" w:rsidTr="00AA2FBA">
        <w:tc>
          <w:tcPr>
            <w:tcW w:w="2268" w:type="dxa"/>
          </w:tcPr>
          <w:p w14:paraId="55E5523A" w14:textId="77777777" w:rsidR="000F03AB" w:rsidRDefault="000F03AB" w:rsidP="00AA2FBA">
            <w:pPr>
              <w:jc w:val="both"/>
            </w:pPr>
            <w:r>
              <w:rPr>
                <w:noProof/>
                <w:lang w:val="en-GB" w:eastAsia="en-GB"/>
              </w:rPr>
              <w:drawing>
                <wp:inline distT="0" distB="0" distL="0" distR="0" wp14:anchorId="78AD4627" wp14:editId="2A693FB4">
                  <wp:extent cx="689973" cy="5558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08303" cy="570578"/>
                          </a:xfrm>
                          <a:prstGeom prst="rect">
                            <a:avLst/>
                          </a:prstGeom>
                        </pic:spPr>
                      </pic:pic>
                    </a:graphicData>
                  </a:graphic>
                </wp:inline>
              </w:drawing>
            </w:r>
          </w:p>
        </w:tc>
        <w:tc>
          <w:tcPr>
            <w:tcW w:w="6975" w:type="dxa"/>
          </w:tcPr>
          <w:p w14:paraId="1AE93DFB" w14:textId="77777777" w:rsidR="000F03AB" w:rsidRDefault="000F03AB" w:rsidP="005B6C44">
            <w:pPr>
              <w:pStyle w:val="ListParagraph"/>
              <w:numPr>
                <w:ilvl w:val="0"/>
                <w:numId w:val="28"/>
              </w:numPr>
            </w:pPr>
            <w:r w:rsidRPr="003D29D1">
              <w:t>Intuit QuickBooks (@QuickBooks)</w:t>
            </w:r>
          </w:p>
          <w:p w14:paraId="59904D57" w14:textId="189DF175" w:rsidR="007F5451" w:rsidRPr="00DC1E31" w:rsidRDefault="007F5451" w:rsidP="005B6C44">
            <w:pPr>
              <w:pStyle w:val="ListParagraph"/>
              <w:numPr>
                <w:ilvl w:val="0"/>
                <w:numId w:val="28"/>
              </w:numPr>
            </w:pPr>
            <w:r>
              <w:t>QuickBooks Cares (@</w:t>
            </w:r>
            <w:proofErr w:type="spellStart"/>
            <w:r>
              <w:t>QuickBooksCares</w:t>
            </w:r>
            <w:proofErr w:type="spellEnd"/>
            <w:r>
              <w:t>)</w:t>
            </w:r>
          </w:p>
        </w:tc>
      </w:tr>
      <w:tr w:rsidR="000F03AB" w14:paraId="155B4750" w14:textId="77777777" w:rsidTr="00AA2FBA">
        <w:tc>
          <w:tcPr>
            <w:tcW w:w="2268" w:type="dxa"/>
          </w:tcPr>
          <w:p w14:paraId="1BE675DC" w14:textId="4EC40CCB" w:rsidR="000F03AB" w:rsidRDefault="000F03AB" w:rsidP="00AA2FBA">
            <w:pPr>
              <w:jc w:val="both"/>
            </w:pPr>
          </w:p>
        </w:tc>
        <w:tc>
          <w:tcPr>
            <w:tcW w:w="6975" w:type="dxa"/>
          </w:tcPr>
          <w:p w14:paraId="1D7E67A8" w14:textId="77777777" w:rsidR="000F03AB" w:rsidRPr="007F5041" w:rsidRDefault="000F03AB" w:rsidP="007F5041"/>
        </w:tc>
      </w:tr>
    </w:tbl>
    <w:p w14:paraId="0E40AE66" w14:textId="77777777" w:rsidR="00AA2FBA" w:rsidRDefault="00AA2FBA">
      <w:pPr>
        <w:spacing w:before="200" w:after="100"/>
        <w:ind w:left="360" w:hanging="360"/>
      </w:pPr>
      <w:bookmarkStart w:id="186" w:name="h.4k668n3" w:colFirst="0" w:colLast="0"/>
      <w:bookmarkEnd w:id="186"/>
    </w:p>
    <w:p w14:paraId="3688FE70" w14:textId="2CE2A780" w:rsidR="000F03AB" w:rsidRDefault="000F03AB">
      <w:pPr>
        <w:spacing w:before="200" w:after="100"/>
        <w:ind w:left="360" w:hanging="360"/>
        <w:rPr>
          <w:color w:val="FFFFFF" w:themeColor="background1"/>
          <w:sz w:val="36"/>
          <w:szCs w:val="32"/>
        </w:rPr>
      </w:pPr>
      <w:r>
        <w:br w:type="page"/>
      </w:r>
    </w:p>
    <w:p w14:paraId="45D94B40" w14:textId="49FE2973" w:rsidR="008B2C07" w:rsidRDefault="008B2C07" w:rsidP="00066D88">
      <w:pPr>
        <w:pStyle w:val="Heading1forTable"/>
        <w:ind w:left="284" w:firstLine="0"/>
      </w:pPr>
      <w:bookmarkStart w:id="187" w:name="_Toc509400500"/>
      <w:r>
        <w:lastRenderedPageBreak/>
        <w:t>Next Steps</w:t>
      </w:r>
      <w:bookmarkEnd w:id="187"/>
    </w:p>
    <w:p w14:paraId="62298A41" w14:textId="77777777" w:rsidR="002A0530" w:rsidRPr="00742D64" w:rsidRDefault="002A0530" w:rsidP="002A0530">
      <w:pPr>
        <w:pStyle w:val="HeadingNew2"/>
      </w:pPr>
      <w:bookmarkStart w:id="188" w:name="_Toc509400501"/>
      <w:r w:rsidRPr="006F36C2">
        <w:t>Providing Feedback</w:t>
      </w:r>
      <w:bookmarkEnd w:id="188"/>
    </w:p>
    <w:p w14:paraId="6EA9C729" w14:textId="77777777" w:rsidR="002A0530" w:rsidRPr="008321A3" w:rsidRDefault="002A0530" w:rsidP="002A0530">
      <w:pPr>
        <w:jc w:val="both"/>
        <w:rPr>
          <w:lang w:val="en-US"/>
        </w:rPr>
      </w:pPr>
      <w:r w:rsidRPr="005D407D">
        <w:rPr>
          <w:rFonts w:hint="eastAsia"/>
        </w:rPr>
        <w:t xml:space="preserve">We love hearing your feedback on using </w:t>
      </w:r>
      <w:r>
        <w:rPr>
          <w:rFonts w:hint="eastAsia"/>
        </w:rPr>
        <w:t>QuickBooks</w:t>
      </w:r>
      <w:r w:rsidRPr="005D407D">
        <w:rPr>
          <w:rFonts w:hint="eastAsia"/>
        </w:rPr>
        <w:t xml:space="preserve"> Online </w:t>
      </w:r>
      <w:r>
        <w:rPr>
          <w:lang w:val="en-US"/>
        </w:rPr>
        <w:t>in t</w:t>
      </w:r>
      <w:r w:rsidRPr="005D407D">
        <w:rPr>
          <w:rFonts w:hint="eastAsia"/>
        </w:rPr>
        <w:t xml:space="preserve">he top right corner of the </w:t>
      </w:r>
      <w:r>
        <w:rPr>
          <w:rFonts w:hint="eastAsia"/>
        </w:rPr>
        <w:t>QuickBooks Online screen.</w:t>
      </w:r>
    </w:p>
    <w:p w14:paraId="024A7126" w14:textId="77777777" w:rsidR="002A0530" w:rsidRPr="00C32A92" w:rsidRDefault="002A0530" w:rsidP="002A0530">
      <w:pPr>
        <w:pStyle w:val="Image"/>
      </w:pPr>
      <w:r>
        <w:rPr>
          <w:lang w:val="en-GB" w:eastAsia="en-GB"/>
        </w:rPr>
        <w:drawing>
          <wp:inline distT="0" distB="0" distL="0" distR="0" wp14:anchorId="3642D7E6" wp14:editId="3D6151A5">
            <wp:extent cx="2697714" cy="2972058"/>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7-03-27 15 47 qbo 0014 .png"/>
                    <pic:cNvPicPr/>
                  </pic:nvPicPr>
                  <pic:blipFill>
                    <a:blip r:embed="rId112">
                      <a:extLst>
                        <a:ext uri="{28A0092B-C50C-407E-A947-70E740481C1C}">
                          <a14:useLocalDpi xmlns:a14="http://schemas.microsoft.com/office/drawing/2010/main" val="0"/>
                        </a:ext>
                      </a:extLst>
                    </a:blip>
                    <a:stretch>
                      <a:fillRect/>
                    </a:stretch>
                  </pic:blipFill>
                  <pic:spPr>
                    <a:xfrm>
                      <a:off x="0" y="0"/>
                      <a:ext cx="2697714" cy="2972058"/>
                    </a:xfrm>
                    <a:prstGeom prst="rect">
                      <a:avLst/>
                    </a:prstGeom>
                  </pic:spPr>
                </pic:pic>
              </a:graphicData>
            </a:graphic>
          </wp:inline>
        </w:drawing>
      </w:r>
    </w:p>
    <w:p w14:paraId="3E8CAFD8" w14:textId="7E44DA23" w:rsidR="002A0530" w:rsidRDefault="002A0530" w:rsidP="002A0530">
      <w:pPr>
        <w:jc w:val="both"/>
      </w:pPr>
    </w:p>
    <w:sectPr w:rsidR="002A0530" w:rsidSect="00066D88">
      <w:headerReference w:type="even" r:id="rId113"/>
      <w:headerReference w:type="default" r:id="rId114"/>
      <w:footerReference w:type="even" r:id="rId115"/>
      <w:footerReference w:type="default" r:id="rId116"/>
      <w:headerReference w:type="first" r:id="rId117"/>
      <w:footerReference w:type="first" r:id="rId118"/>
      <w:pgSz w:w="11909" w:h="16834" w:code="9"/>
      <w:pgMar w:top="1418" w:right="1440" w:bottom="1440" w:left="851" w:header="720" w:footer="11"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1339CA" w14:textId="77777777" w:rsidR="00B07DA6" w:rsidRDefault="00B07DA6">
      <w:pPr>
        <w:spacing w:before="0" w:after="0"/>
      </w:pPr>
      <w:r>
        <w:separator/>
      </w:r>
    </w:p>
  </w:endnote>
  <w:endnote w:type="continuationSeparator" w:id="0">
    <w:p w14:paraId="7762C106" w14:textId="77777777" w:rsidR="00B07DA6" w:rsidRDefault="00B07DA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venirNext forINTUIT">
    <w:panose1 w:val="020B0503020202020204"/>
    <w:charset w:val="4D"/>
    <w:family w:val="swiss"/>
    <w:notTrueType/>
    <w:pitch w:val="variable"/>
    <w:sig w:usb0="800000AF" w:usb1="5000204A" w:usb2="00000000" w:usb3="00000000" w:csb0="00000093" w:csb1="00000000"/>
  </w:font>
  <w:font w:name="AvenirNext LT Pro Regular">
    <w:altName w:val="Arial"/>
    <w:panose1 w:val="020B06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FS Albert">
    <w:altName w:val="Times New Roman"/>
    <w:panose1 w:val="020B0604020202020204"/>
    <w:charset w:val="00"/>
    <w:family w:val="modern"/>
    <w:notTrueType/>
    <w:pitch w:val="variable"/>
    <w:sig w:usb0="A00000EF" w:usb1="5000204A" w:usb2="00000000" w:usb3="00000000" w:csb0="0000009B" w:csb1="00000000"/>
  </w:font>
  <w:font w:name="FS Albert Light">
    <w:altName w:val="Calibri"/>
    <w:panose1 w:val="020B0604020202020204"/>
    <w:charset w:val="00"/>
    <w:family w:val="swiss"/>
    <w:notTrueType/>
    <w:pitch w:val="default"/>
    <w:sig w:usb0="00000003" w:usb1="00000000" w:usb2="00000000" w:usb3="00000000" w:csb0="00000001" w:csb1="00000000"/>
  </w:font>
  <w:font w:name="AvenirNext forINTUIT Demi">
    <w:panose1 w:val="020B0703020202020204"/>
    <w:charset w:val="4D"/>
    <w:family w:val="swiss"/>
    <w:notTrueType/>
    <w:pitch w:val="variable"/>
    <w:sig w:usb0="800000AF" w:usb1="5000204A" w:usb2="00000000" w:usb3="00000000" w:csb0="00000093" w:csb1="00000000"/>
  </w:font>
  <w:font w:name="harmonyicon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F9E55" w14:textId="77777777" w:rsidR="00AA331F" w:rsidRDefault="00AA33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09BCB" w14:textId="017943D4" w:rsidR="00AA331F" w:rsidRPr="004C3099" w:rsidRDefault="00AA331F" w:rsidP="00B050C5">
    <w:pPr>
      <w:pStyle w:val="Normal1"/>
      <w:tabs>
        <w:tab w:val="right" w:pos="9072"/>
      </w:tabs>
      <w:spacing w:before="120" w:after="720"/>
      <w:ind w:right="-23"/>
      <w:rPr>
        <w:rFonts w:ascii="AvenirNext forINTUIT" w:hAnsi="AvenirNext forINTUIT"/>
        <w:color w:val="auto"/>
        <w:sz w:val="18"/>
        <w:szCs w:val="18"/>
      </w:rPr>
    </w:pPr>
    <w:r w:rsidRPr="004C3099">
      <w:rPr>
        <w:rFonts w:ascii="AvenirNext forINTUIT" w:hAnsi="AvenirNext forINTUIT"/>
        <w:color w:val="auto"/>
        <w:sz w:val="18"/>
        <w:szCs w:val="18"/>
      </w:rPr>
      <w:t>©</w:t>
    </w:r>
    <w:r>
      <w:rPr>
        <w:rFonts w:ascii="AvenirNext forINTUIT" w:hAnsi="AvenirNext forINTUIT"/>
        <w:color w:val="auto"/>
        <w:sz w:val="18"/>
        <w:szCs w:val="18"/>
      </w:rPr>
      <w:t xml:space="preserve"> 2019</w:t>
    </w:r>
    <w:r w:rsidRPr="004C3099">
      <w:rPr>
        <w:rFonts w:ascii="AvenirNext forINTUIT" w:hAnsi="AvenirNext forINTUIT"/>
        <w:color w:val="auto"/>
        <w:sz w:val="18"/>
        <w:szCs w:val="18"/>
      </w:rPr>
      <w:t xml:space="preserve"> Intuit Limited</w:t>
    </w:r>
    <w:r w:rsidRPr="004C3099">
      <w:rPr>
        <w:rFonts w:ascii="AvenirNext forINTUIT" w:hAnsi="AvenirNext forINTUIT"/>
        <w:color w:val="auto"/>
        <w:sz w:val="18"/>
        <w:szCs w:val="18"/>
      </w:rPr>
      <w:tab/>
      <w:t xml:space="preserve">Page </w:t>
    </w:r>
    <w:r w:rsidRPr="004C3099">
      <w:rPr>
        <w:rFonts w:ascii="AvenirNext forINTUIT" w:hAnsi="AvenirNext forINTUIT"/>
        <w:color w:val="auto"/>
        <w:sz w:val="18"/>
        <w:szCs w:val="18"/>
      </w:rPr>
      <w:fldChar w:fldCharType="begin"/>
    </w:r>
    <w:r w:rsidRPr="004C3099">
      <w:rPr>
        <w:rFonts w:ascii="AvenirNext forINTUIT" w:hAnsi="AvenirNext forINTUIT"/>
        <w:color w:val="auto"/>
        <w:sz w:val="18"/>
        <w:szCs w:val="18"/>
      </w:rPr>
      <w:instrText>PAGE</w:instrText>
    </w:r>
    <w:r w:rsidRPr="004C3099">
      <w:rPr>
        <w:rFonts w:ascii="AvenirNext forINTUIT" w:hAnsi="AvenirNext forINTUIT"/>
        <w:color w:val="auto"/>
        <w:sz w:val="18"/>
        <w:szCs w:val="18"/>
      </w:rPr>
      <w:fldChar w:fldCharType="separate"/>
    </w:r>
    <w:r w:rsidR="008E4056">
      <w:rPr>
        <w:rFonts w:ascii="AvenirNext forINTUIT" w:hAnsi="AvenirNext forINTUIT"/>
        <w:noProof/>
        <w:color w:val="auto"/>
        <w:sz w:val="18"/>
        <w:szCs w:val="18"/>
      </w:rPr>
      <w:t>66</w:t>
    </w:r>
    <w:r w:rsidRPr="004C3099">
      <w:rPr>
        <w:rFonts w:ascii="AvenirNext forINTUIT" w:hAnsi="AvenirNext forINTUIT"/>
        <w:noProof/>
        <w:color w:val="auto"/>
        <w:sz w:val="18"/>
        <w:szCs w:val="18"/>
      </w:rPr>
      <w:fldChar w:fldCharType="end"/>
    </w:r>
    <w:r w:rsidRPr="004C3099">
      <w:rPr>
        <w:rFonts w:ascii="AvenirNext forINTUIT" w:hAnsi="AvenirNext forINTUIT"/>
        <w:color w:val="auto"/>
        <w:sz w:val="18"/>
        <w:szCs w:val="18"/>
      </w:rPr>
      <w:t xml:space="preserve"> of </w:t>
    </w:r>
    <w:r w:rsidRPr="004C3099">
      <w:rPr>
        <w:rFonts w:ascii="AvenirNext forINTUIT" w:hAnsi="AvenirNext forINTUIT"/>
        <w:color w:val="auto"/>
        <w:sz w:val="18"/>
        <w:szCs w:val="18"/>
      </w:rPr>
      <w:fldChar w:fldCharType="begin"/>
    </w:r>
    <w:r w:rsidRPr="004C3099">
      <w:rPr>
        <w:rFonts w:ascii="AvenirNext forINTUIT" w:hAnsi="AvenirNext forINTUIT"/>
        <w:color w:val="auto"/>
        <w:sz w:val="18"/>
        <w:szCs w:val="18"/>
      </w:rPr>
      <w:instrText>NUMPAGES</w:instrText>
    </w:r>
    <w:r w:rsidRPr="004C3099">
      <w:rPr>
        <w:rFonts w:ascii="AvenirNext forINTUIT" w:hAnsi="AvenirNext forINTUIT"/>
        <w:color w:val="auto"/>
        <w:sz w:val="18"/>
        <w:szCs w:val="18"/>
      </w:rPr>
      <w:fldChar w:fldCharType="separate"/>
    </w:r>
    <w:r w:rsidR="008E4056">
      <w:rPr>
        <w:rFonts w:ascii="AvenirNext forINTUIT" w:hAnsi="AvenirNext forINTUIT"/>
        <w:noProof/>
        <w:color w:val="auto"/>
        <w:sz w:val="18"/>
        <w:szCs w:val="18"/>
      </w:rPr>
      <w:t>78</w:t>
    </w:r>
    <w:r w:rsidRPr="004C3099">
      <w:rPr>
        <w:rFonts w:ascii="AvenirNext forINTUIT" w:hAnsi="AvenirNext forINTUIT"/>
        <w:noProof/>
        <w:color w:val="auto"/>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74357" w14:textId="77777777" w:rsidR="00AA331F" w:rsidRDefault="00AA33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5CF558" w14:textId="77777777" w:rsidR="00B07DA6" w:rsidRDefault="00B07DA6">
      <w:pPr>
        <w:spacing w:before="0" w:after="0"/>
      </w:pPr>
      <w:r>
        <w:separator/>
      </w:r>
    </w:p>
  </w:footnote>
  <w:footnote w:type="continuationSeparator" w:id="0">
    <w:p w14:paraId="002E1765" w14:textId="77777777" w:rsidR="00B07DA6" w:rsidRDefault="00B07DA6">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5709D9" w14:textId="77777777" w:rsidR="00AA331F" w:rsidRDefault="00AA33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B32AAE" w14:textId="7844EDFA" w:rsidR="00AA331F" w:rsidRDefault="00AA331F" w:rsidP="0063636B">
    <w:pPr>
      <w:pStyle w:val="Header"/>
      <w:tabs>
        <w:tab w:val="clear" w:pos="9026"/>
        <w:tab w:val="left" w:pos="9050"/>
      </w:tabs>
      <w:ind w:right="-22"/>
      <w:jc w:val="right"/>
      <w:rPr>
        <w:sz w:val="18"/>
        <w:szCs w:val="18"/>
      </w:rPr>
    </w:pPr>
    <w:r w:rsidRPr="0063636B">
      <w:rPr>
        <w:noProof/>
        <w:sz w:val="18"/>
        <w:szCs w:val="18"/>
        <w:lang w:val="en-GB" w:eastAsia="en-GB"/>
      </w:rPr>
      <w:drawing>
        <wp:anchor distT="0" distB="0" distL="114300" distR="114300" simplePos="0" relativeHeight="251698176" behindDoc="0" locked="0" layoutInCell="1" allowOverlap="1" wp14:anchorId="40A8FF2F" wp14:editId="14D9880C">
          <wp:simplePos x="0" y="0"/>
          <wp:positionH relativeFrom="column">
            <wp:posOffset>63500</wp:posOffset>
          </wp:positionH>
          <wp:positionV relativeFrom="paragraph">
            <wp:posOffset>9525</wp:posOffset>
          </wp:positionV>
          <wp:extent cx="1648460" cy="398780"/>
          <wp:effectExtent l="0" t="0" r="8890" b="1270"/>
          <wp:wrapTight wrapText="bothSides">
            <wp:wrapPolygon edited="0">
              <wp:start x="0" y="0"/>
              <wp:lineTo x="0" y="20637"/>
              <wp:lineTo x="21467" y="20637"/>
              <wp:lineTo x="21467" y="0"/>
              <wp:lineTo x="0" y="0"/>
            </wp:wrapPolygon>
          </wp:wrapTigh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BO LOGO.png"/>
                  <pic:cNvPicPr/>
                </pic:nvPicPr>
                <pic:blipFill>
                  <a:blip r:embed="rId1">
                    <a:extLst>
                      <a:ext uri="{28A0092B-C50C-407E-A947-70E740481C1C}">
                        <a14:useLocalDpi xmlns:a14="http://schemas.microsoft.com/office/drawing/2010/main" val="0"/>
                      </a:ext>
                    </a:extLst>
                  </a:blip>
                  <a:stretch>
                    <a:fillRect/>
                  </a:stretch>
                </pic:blipFill>
                <pic:spPr>
                  <a:xfrm>
                    <a:off x="0" y="0"/>
                    <a:ext cx="1648460" cy="398780"/>
                  </a:xfrm>
                  <a:prstGeom prst="rect">
                    <a:avLst/>
                  </a:prstGeom>
                </pic:spPr>
              </pic:pic>
            </a:graphicData>
          </a:graphic>
          <wp14:sizeRelV relativeFrom="margin">
            <wp14:pctHeight>0</wp14:pctHeight>
          </wp14:sizeRelV>
        </wp:anchor>
      </w:drawing>
    </w:r>
  </w:p>
  <w:p w14:paraId="13791E1F" w14:textId="6D1F1EDC" w:rsidR="00AA331F" w:rsidRPr="0063636B" w:rsidRDefault="00AA331F" w:rsidP="0063636B">
    <w:pPr>
      <w:pStyle w:val="Header"/>
      <w:tabs>
        <w:tab w:val="clear" w:pos="9026"/>
        <w:tab w:val="left" w:pos="9050"/>
      </w:tabs>
      <w:ind w:right="-22"/>
      <w:jc w:val="right"/>
      <w:rPr>
        <w:sz w:val="18"/>
        <w:szCs w:val="18"/>
      </w:rPr>
    </w:pPr>
    <w:r w:rsidRPr="0063636B">
      <w:rPr>
        <w:sz w:val="18"/>
        <w:szCs w:val="18"/>
      </w:rPr>
      <w:tab/>
    </w:r>
    <w:r>
      <w:rPr>
        <w:sz w:val="18"/>
        <w:szCs w:val="18"/>
      </w:rPr>
      <w:t>Starting Out with QuickBooks Online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4476F" w14:textId="77777777" w:rsidR="00AA331F" w:rsidRDefault="00AA33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536C5"/>
    <w:multiLevelType w:val="hybridMultilevel"/>
    <w:tmpl w:val="BA140F8C"/>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5008AC"/>
    <w:multiLevelType w:val="hybridMultilevel"/>
    <w:tmpl w:val="2D2E937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95A7153"/>
    <w:multiLevelType w:val="hybridMultilevel"/>
    <w:tmpl w:val="3364C9A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9B46CFB"/>
    <w:multiLevelType w:val="hybridMultilevel"/>
    <w:tmpl w:val="6D30241E"/>
    <w:lvl w:ilvl="0" w:tplc="345AC5D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3704C9"/>
    <w:multiLevelType w:val="hybridMultilevel"/>
    <w:tmpl w:val="8CECC2B2"/>
    <w:lvl w:ilvl="0" w:tplc="D77667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EA4A2C"/>
    <w:multiLevelType w:val="hybridMultilevel"/>
    <w:tmpl w:val="6016C266"/>
    <w:lvl w:ilvl="0" w:tplc="24309FD4">
      <w:start w:val="1"/>
      <w:numFmt w:val="decimal"/>
      <w:pStyle w:val="Heading1forTable"/>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A87C86"/>
    <w:multiLevelType w:val="hybridMultilevel"/>
    <w:tmpl w:val="AD4483F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9092B9F"/>
    <w:multiLevelType w:val="hybridMultilevel"/>
    <w:tmpl w:val="5972CBB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92E2786"/>
    <w:multiLevelType w:val="hybridMultilevel"/>
    <w:tmpl w:val="0826F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CD671E"/>
    <w:multiLevelType w:val="multilevel"/>
    <w:tmpl w:val="78BC25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1C5C3C7C"/>
    <w:multiLevelType w:val="hybridMultilevel"/>
    <w:tmpl w:val="C3E830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A166B3"/>
    <w:multiLevelType w:val="hybridMultilevel"/>
    <w:tmpl w:val="5A36313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1EE85665"/>
    <w:multiLevelType w:val="hybridMultilevel"/>
    <w:tmpl w:val="F02450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1EEC0DFA"/>
    <w:multiLevelType w:val="multilevel"/>
    <w:tmpl w:val="A0DE035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F232D4E"/>
    <w:multiLevelType w:val="multilevel"/>
    <w:tmpl w:val="A0DE035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4602C75"/>
    <w:multiLevelType w:val="hybridMultilevel"/>
    <w:tmpl w:val="5CF24B62"/>
    <w:lvl w:ilvl="0" w:tplc="FF04047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BD1884"/>
    <w:multiLevelType w:val="hybridMultilevel"/>
    <w:tmpl w:val="DA84810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4E34F79"/>
    <w:multiLevelType w:val="hybridMultilevel"/>
    <w:tmpl w:val="54CC876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51D09DA"/>
    <w:multiLevelType w:val="hybridMultilevel"/>
    <w:tmpl w:val="031470A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27A773F3"/>
    <w:multiLevelType w:val="hybridMultilevel"/>
    <w:tmpl w:val="F8186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841B4A"/>
    <w:multiLevelType w:val="hybridMultilevel"/>
    <w:tmpl w:val="FC5032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A82FA1"/>
    <w:multiLevelType w:val="hybridMultilevel"/>
    <w:tmpl w:val="02C2103E"/>
    <w:lvl w:ilvl="0" w:tplc="345AC5D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1F051F"/>
    <w:multiLevelType w:val="hybridMultilevel"/>
    <w:tmpl w:val="823A62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1AF44B4"/>
    <w:multiLevelType w:val="hybridMultilevel"/>
    <w:tmpl w:val="7F2E8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047E9C"/>
    <w:multiLevelType w:val="multilevel"/>
    <w:tmpl w:val="790ACF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4171DD9"/>
    <w:multiLevelType w:val="hybridMultilevel"/>
    <w:tmpl w:val="9D74FEFC"/>
    <w:lvl w:ilvl="0" w:tplc="98080358">
      <w:start w:val="1"/>
      <w:numFmt w:val="decimal"/>
      <w:pStyle w:val="TOCHead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7D81942"/>
    <w:multiLevelType w:val="multilevel"/>
    <w:tmpl w:val="790ACF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EA330F"/>
    <w:multiLevelType w:val="multilevel"/>
    <w:tmpl w:val="790ACF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904002F"/>
    <w:multiLevelType w:val="hybridMultilevel"/>
    <w:tmpl w:val="52B690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58293E"/>
    <w:multiLevelType w:val="multilevel"/>
    <w:tmpl w:val="C4488A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15:restartNumberingAfterBreak="0">
    <w:nsid w:val="3ACF46C9"/>
    <w:multiLevelType w:val="hybridMultilevel"/>
    <w:tmpl w:val="15C22C4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3E2C5E9D"/>
    <w:multiLevelType w:val="hybridMultilevel"/>
    <w:tmpl w:val="B36494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647588"/>
    <w:multiLevelType w:val="hybridMultilevel"/>
    <w:tmpl w:val="D904F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15E63FF"/>
    <w:multiLevelType w:val="multilevel"/>
    <w:tmpl w:val="790ACF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26721CC"/>
    <w:multiLevelType w:val="hybridMultilevel"/>
    <w:tmpl w:val="DCAAF5FC"/>
    <w:lvl w:ilvl="0" w:tplc="1C1A8892">
      <w:start w:val="1"/>
      <w:numFmt w:val="decimal"/>
      <w:lvlText w:val="%1."/>
      <w:lvlJc w:val="left"/>
      <w:pPr>
        <w:ind w:left="915" w:hanging="55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67E23B3"/>
    <w:multiLevelType w:val="multilevel"/>
    <w:tmpl w:val="7B6AE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6946981"/>
    <w:multiLevelType w:val="multilevel"/>
    <w:tmpl w:val="790ACF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88554BF"/>
    <w:multiLevelType w:val="hybridMultilevel"/>
    <w:tmpl w:val="808AA5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A51AC5"/>
    <w:multiLevelType w:val="hybridMultilevel"/>
    <w:tmpl w:val="880802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4A4185"/>
    <w:multiLevelType w:val="hybridMultilevel"/>
    <w:tmpl w:val="5CF24B62"/>
    <w:lvl w:ilvl="0" w:tplc="FF04047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FC618B8"/>
    <w:multiLevelType w:val="hybridMultilevel"/>
    <w:tmpl w:val="B420E3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574F05"/>
    <w:multiLevelType w:val="hybridMultilevel"/>
    <w:tmpl w:val="5D2E088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53C74B34"/>
    <w:multiLevelType w:val="hybridMultilevel"/>
    <w:tmpl w:val="30FE0B3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58C01039"/>
    <w:multiLevelType w:val="hybridMultilevel"/>
    <w:tmpl w:val="FAC625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AA650AD"/>
    <w:multiLevelType w:val="hybridMultilevel"/>
    <w:tmpl w:val="C3E830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DBB1F00"/>
    <w:multiLevelType w:val="hybridMultilevel"/>
    <w:tmpl w:val="F66E6D7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669829DF"/>
    <w:multiLevelType w:val="hybridMultilevel"/>
    <w:tmpl w:val="C6C02C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66B74C5E"/>
    <w:multiLevelType w:val="hybridMultilevel"/>
    <w:tmpl w:val="2C7AA7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6F50DD5"/>
    <w:multiLevelType w:val="hybridMultilevel"/>
    <w:tmpl w:val="C66CC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380972"/>
    <w:multiLevelType w:val="hybridMultilevel"/>
    <w:tmpl w:val="2E5A9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74C21A1"/>
    <w:multiLevelType w:val="hybridMultilevel"/>
    <w:tmpl w:val="52109FC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686E7F75"/>
    <w:multiLevelType w:val="hybridMultilevel"/>
    <w:tmpl w:val="0CD82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8776E3F"/>
    <w:multiLevelType w:val="hybridMultilevel"/>
    <w:tmpl w:val="1ADAA7A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6AD12CD6"/>
    <w:multiLevelType w:val="hybridMultilevel"/>
    <w:tmpl w:val="B6521B6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70D444D4"/>
    <w:multiLevelType w:val="hybridMultilevel"/>
    <w:tmpl w:val="73F0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39A24A7"/>
    <w:multiLevelType w:val="hybridMultilevel"/>
    <w:tmpl w:val="3364C9A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75562FCA"/>
    <w:multiLevelType w:val="hybridMultilevel"/>
    <w:tmpl w:val="49B8A7F4"/>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6875812"/>
    <w:multiLevelType w:val="hybridMultilevel"/>
    <w:tmpl w:val="3A3A2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C093586"/>
    <w:multiLevelType w:val="hybridMultilevel"/>
    <w:tmpl w:val="389C2624"/>
    <w:lvl w:ilvl="0" w:tplc="04090001">
      <w:start w:val="1"/>
      <w:numFmt w:val="bullet"/>
      <w:lvlText w:val=""/>
      <w:lvlJc w:val="left"/>
      <w:pPr>
        <w:ind w:left="60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DD407EA"/>
    <w:multiLevelType w:val="hybridMultilevel"/>
    <w:tmpl w:val="D8CA56D8"/>
    <w:lvl w:ilvl="0" w:tplc="439ABFDC">
      <w:start w:val="1"/>
      <w:numFmt w:val="decimal"/>
      <w:pStyle w:val="Heading1TOC"/>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7EB82602"/>
    <w:multiLevelType w:val="hybridMultilevel"/>
    <w:tmpl w:val="CCA09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50"/>
  </w:num>
  <w:num w:numId="3">
    <w:abstractNumId w:val="43"/>
  </w:num>
  <w:num w:numId="4">
    <w:abstractNumId w:val="45"/>
  </w:num>
  <w:num w:numId="5">
    <w:abstractNumId w:val="12"/>
  </w:num>
  <w:num w:numId="6">
    <w:abstractNumId w:val="30"/>
  </w:num>
  <w:num w:numId="7">
    <w:abstractNumId w:val="51"/>
  </w:num>
  <w:num w:numId="8">
    <w:abstractNumId w:val="16"/>
  </w:num>
  <w:num w:numId="9">
    <w:abstractNumId w:val="41"/>
  </w:num>
  <w:num w:numId="10">
    <w:abstractNumId w:val="52"/>
  </w:num>
  <w:num w:numId="11">
    <w:abstractNumId w:val="17"/>
  </w:num>
  <w:num w:numId="12">
    <w:abstractNumId w:val="11"/>
  </w:num>
  <w:num w:numId="13">
    <w:abstractNumId w:val="1"/>
  </w:num>
  <w:num w:numId="14">
    <w:abstractNumId w:val="42"/>
  </w:num>
  <w:num w:numId="15">
    <w:abstractNumId w:val="18"/>
  </w:num>
  <w:num w:numId="16">
    <w:abstractNumId w:val="49"/>
  </w:num>
  <w:num w:numId="17">
    <w:abstractNumId w:val="7"/>
  </w:num>
  <w:num w:numId="18">
    <w:abstractNumId w:val="2"/>
  </w:num>
  <w:num w:numId="19">
    <w:abstractNumId w:val="55"/>
  </w:num>
  <w:num w:numId="20">
    <w:abstractNumId w:val="53"/>
  </w:num>
  <w:num w:numId="21">
    <w:abstractNumId w:val="6"/>
  </w:num>
  <w:num w:numId="22">
    <w:abstractNumId w:val="32"/>
  </w:num>
  <w:num w:numId="23">
    <w:abstractNumId w:val="54"/>
  </w:num>
  <w:num w:numId="24">
    <w:abstractNumId w:val="38"/>
  </w:num>
  <w:num w:numId="25">
    <w:abstractNumId w:val="57"/>
  </w:num>
  <w:num w:numId="26">
    <w:abstractNumId w:val="23"/>
  </w:num>
  <w:num w:numId="27">
    <w:abstractNumId w:val="47"/>
  </w:num>
  <w:num w:numId="28">
    <w:abstractNumId w:val="58"/>
  </w:num>
  <w:num w:numId="29">
    <w:abstractNumId w:val="25"/>
  </w:num>
  <w:num w:numId="30">
    <w:abstractNumId w:val="5"/>
  </w:num>
  <w:num w:numId="31">
    <w:abstractNumId w:val="28"/>
  </w:num>
  <w:num w:numId="32">
    <w:abstractNumId w:val="4"/>
  </w:num>
  <w:num w:numId="33">
    <w:abstractNumId w:val="0"/>
  </w:num>
  <w:num w:numId="34">
    <w:abstractNumId w:val="56"/>
  </w:num>
  <w:num w:numId="35">
    <w:abstractNumId w:val="60"/>
  </w:num>
  <w:num w:numId="36">
    <w:abstractNumId w:val="59"/>
  </w:num>
  <w:num w:numId="37">
    <w:abstractNumId w:val="20"/>
  </w:num>
  <w:num w:numId="38">
    <w:abstractNumId w:val="31"/>
  </w:num>
  <w:num w:numId="39">
    <w:abstractNumId w:val="22"/>
  </w:num>
  <w:num w:numId="40">
    <w:abstractNumId w:val="10"/>
  </w:num>
  <w:num w:numId="41">
    <w:abstractNumId w:val="44"/>
  </w:num>
  <w:num w:numId="42">
    <w:abstractNumId w:val="3"/>
  </w:num>
  <w:num w:numId="43">
    <w:abstractNumId w:val="21"/>
  </w:num>
  <w:num w:numId="44">
    <w:abstractNumId w:val="13"/>
  </w:num>
  <w:num w:numId="45">
    <w:abstractNumId w:val="37"/>
  </w:num>
  <w:num w:numId="46">
    <w:abstractNumId w:val="8"/>
  </w:num>
  <w:num w:numId="47">
    <w:abstractNumId w:val="14"/>
  </w:num>
  <w:num w:numId="48">
    <w:abstractNumId w:val="40"/>
  </w:num>
  <w:num w:numId="49">
    <w:abstractNumId w:val="15"/>
  </w:num>
  <w:num w:numId="50">
    <w:abstractNumId w:val="39"/>
  </w:num>
  <w:num w:numId="51">
    <w:abstractNumId w:val="29"/>
  </w:num>
  <w:num w:numId="52">
    <w:abstractNumId w:val="9"/>
  </w:num>
  <w:num w:numId="53">
    <w:abstractNumId w:val="34"/>
  </w:num>
  <w:num w:numId="54">
    <w:abstractNumId w:val="24"/>
  </w:num>
  <w:num w:numId="55">
    <w:abstractNumId w:val="27"/>
  </w:num>
  <w:num w:numId="56">
    <w:abstractNumId w:val="36"/>
  </w:num>
  <w:num w:numId="57">
    <w:abstractNumId w:val="26"/>
  </w:num>
  <w:num w:numId="5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19"/>
  </w:num>
  <w:num w:numId="61">
    <w:abstractNumId w:val="3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displayBackgroundShape/>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250F"/>
    <w:rsid w:val="00007284"/>
    <w:rsid w:val="00007F46"/>
    <w:rsid w:val="000103C9"/>
    <w:rsid w:val="00010D22"/>
    <w:rsid w:val="00011BE3"/>
    <w:rsid w:val="00012274"/>
    <w:rsid w:val="0001511A"/>
    <w:rsid w:val="000179E0"/>
    <w:rsid w:val="0002020D"/>
    <w:rsid w:val="0002034A"/>
    <w:rsid w:val="00020A49"/>
    <w:rsid w:val="0002180E"/>
    <w:rsid w:val="000223B1"/>
    <w:rsid w:val="00023A7A"/>
    <w:rsid w:val="0003054D"/>
    <w:rsid w:val="00035204"/>
    <w:rsid w:val="00050EBB"/>
    <w:rsid w:val="00051443"/>
    <w:rsid w:val="00056152"/>
    <w:rsid w:val="00061B96"/>
    <w:rsid w:val="00066D88"/>
    <w:rsid w:val="00075D45"/>
    <w:rsid w:val="00080A74"/>
    <w:rsid w:val="000814AF"/>
    <w:rsid w:val="0008485F"/>
    <w:rsid w:val="0008623B"/>
    <w:rsid w:val="00092C7A"/>
    <w:rsid w:val="000961D5"/>
    <w:rsid w:val="000A0259"/>
    <w:rsid w:val="000A027B"/>
    <w:rsid w:val="000A25E5"/>
    <w:rsid w:val="000A3AED"/>
    <w:rsid w:val="000A3EEE"/>
    <w:rsid w:val="000B291D"/>
    <w:rsid w:val="000B3551"/>
    <w:rsid w:val="000B5534"/>
    <w:rsid w:val="000D2CD2"/>
    <w:rsid w:val="000D7DF1"/>
    <w:rsid w:val="000E046F"/>
    <w:rsid w:val="000F03AB"/>
    <w:rsid w:val="000F1AB6"/>
    <w:rsid w:val="000F2A96"/>
    <w:rsid w:val="000F2E4C"/>
    <w:rsid w:val="000F4DB2"/>
    <w:rsid w:val="000F678B"/>
    <w:rsid w:val="00101F34"/>
    <w:rsid w:val="0010443A"/>
    <w:rsid w:val="00105790"/>
    <w:rsid w:val="001074ED"/>
    <w:rsid w:val="00110E6F"/>
    <w:rsid w:val="0011215E"/>
    <w:rsid w:val="0011389C"/>
    <w:rsid w:val="001159B3"/>
    <w:rsid w:val="001172A6"/>
    <w:rsid w:val="0011759C"/>
    <w:rsid w:val="00122201"/>
    <w:rsid w:val="00125111"/>
    <w:rsid w:val="00130FBF"/>
    <w:rsid w:val="00131041"/>
    <w:rsid w:val="00132D21"/>
    <w:rsid w:val="0013383B"/>
    <w:rsid w:val="001359EE"/>
    <w:rsid w:val="00141F44"/>
    <w:rsid w:val="00142376"/>
    <w:rsid w:val="0014353B"/>
    <w:rsid w:val="00143B41"/>
    <w:rsid w:val="00144104"/>
    <w:rsid w:val="00144283"/>
    <w:rsid w:val="00144537"/>
    <w:rsid w:val="00144670"/>
    <w:rsid w:val="00144A74"/>
    <w:rsid w:val="00144DD6"/>
    <w:rsid w:val="001468D9"/>
    <w:rsid w:val="00150B2E"/>
    <w:rsid w:val="001525BC"/>
    <w:rsid w:val="00154A40"/>
    <w:rsid w:val="00154AC5"/>
    <w:rsid w:val="001553F3"/>
    <w:rsid w:val="00156F3B"/>
    <w:rsid w:val="001614A3"/>
    <w:rsid w:val="00171700"/>
    <w:rsid w:val="0017179D"/>
    <w:rsid w:val="00175613"/>
    <w:rsid w:val="00180729"/>
    <w:rsid w:val="0018735E"/>
    <w:rsid w:val="00193ABD"/>
    <w:rsid w:val="00193D1F"/>
    <w:rsid w:val="001A04EE"/>
    <w:rsid w:val="001A0724"/>
    <w:rsid w:val="001A53B6"/>
    <w:rsid w:val="001B2109"/>
    <w:rsid w:val="001B2740"/>
    <w:rsid w:val="001B5037"/>
    <w:rsid w:val="001B7BAA"/>
    <w:rsid w:val="001C31C1"/>
    <w:rsid w:val="001C5FD7"/>
    <w:rsid w:val="001D0A7C"/>
    <w:rsid w:val="001D4112"/>
    <w:rsid w:val="001D4E3F"/>
    <w:rsid w:val="001D6F98"/>
    <w:rsid w:val="001E2640"/>
    <w:rsid w:val="001E317C"/>
    <w:rsid w:val="001E6260"/>
    <w:rsid w:val="001E6BA5"/>
    <w:rsid w:val="001F0804"/>
    <w:rsid w:val="001F3C64"/>
    <w:rsid w:val="001F5345"/>
    <w:rsid w:val="001F5B0D"/>
    <w:rsid w:val="001F7275"/>
    <w:rsid w:val="00201F4E"/>
    <w:rsid w:val="002026AA"/>
    <w:rsid w:val="002065D9"/>
    <w:rsid w:val="00210FD4"/>
    <w:rsid w:val="002122DB"/>
    <w:rsid w:val="0021390E"/>
    <w:rsid w:val="00215C9D"/>
    <w:rsid w:val="002163F7"/>
    <w:rsid w:val="00216675"/>
    <w:rsid w:val="00217B15"/>
    <w:rsid w:val="00220D4D"/>
    <w:rsid w:val="002234DA"/>
    <w:rsid w:val="00223CCA"/>
    <w:rsid w:val="00231190"/>
    <w:rsid w:val="0023217F"/>
    <w:rsid w:val="00241D76"/>
    <w:rsid w:val="00243252"/>
    <w:rsid w:val="00243E5C"/>
    <w:rsid w:val="00255B30"/>
    <w:rsid w:val="00260E99"/>
    <w:rsid w:val="0026108F"/>
    <w:rsid w:val="002672CB"/>
    <w:rsid w:val="00267EEB"/>
    <w:rsid w:val="00271169"/>
    <w:rsid w:val="00281107"/>
    <w:rsid w:val="00283E50"/>
    <w:rsid w:val="00291287"/>
    <w:rsid w:val="002A0530"/>
    <w:rsid w:val="002A1B36"/>
    <w:rsid w:val="002A5EFD"/>
    <w:rsid w:val="002A6DD0"/>
    <w:rsid w:val="002A7003"/>
    <w:rsid w:val="002A7C27"/>
    <w:rsid w:val="002B23C0"/>
    <w:rsid w:val="002C2AB9"/>
    <w:rsid w:val="002C42E2"/>
    <w:rsid w:val="002C499E"/>
    <w:rsid w:val="002C4B74"/>
    <w:rsid w:val="002C688E"/>
    <w:rsid w:val="002D0620"/>
    <w:rsid w:val="002D14FB"/>
    <w:rsid w:val="002D3B58"/>
    <w:rsid w:val="002D42DE"/>
    <w:rsid w:val="002D5322"/>
    <w:rsid w:val="002D6C7F"/>
    <w:rsid w:val="002D7FDD"/>
    <w:rsid w:val="002E2367"/>
    <w:rsid w:val="002E56F0"/>
    <w:rsid w:val="002F289F"/>
    <w:rsid w:val="002F4265"/>
    <w:rsid w:val="002F671B"/>
    <w:rsid w:val="00302FFE"/>
    <w:rsid w:val="00303AA6"/>
    <w:rsid w:val="00307BC1"/>
    <w:rsid w:val="0031025B"/>
    <w:rsid w:val="00310739"/>
    <w:rsid w:val="00321C6F"/>
    <w:rsid w:val="00323683"/>
    <w:rsid w:val="003237CF"/>
    <w:rsid w:val="00323C8E"/>
    <w:rsid w:val="003273CF"/>
    <w:rsid w:val="00327477"/>
    <w:rsid w:val="00331A6F"/>
    <w:rsid w:val="003439E1"/>
    <w:rsid w:val="003443CE"/>
    <w:rsid w:val="003452F6"/>
    <w:rsid w:val="0035268C"/>
    <w:rsid w:val="00353150"/>
    <w:rsid w:val="00355340"/>
    <w:rsid w:val="0037094C"/>
    <w:rsid w:val="0037532C"/>
    <w:rsid w:val="00382019"/>
    <w:rsid w:val="003824BC"/>
    <w:rsid w:val="003832AC"/>
    <w:rsid w:val="0038469C"/>
    <w:rsid w:val="003934D1"/>
    <w:rsid w:val="00395F39"/>
    <w:rsid w:val="00397900"/>
    <w:rsid w:val="003A34ED"/>
    <w:rsid w:val="003A52E4"/>
    <w:rsid w:val="003A7913"/>
    <w:rsid w:val="003A7A3C"/>
    <w:rsid w:val="003B2A1F"/>
    <w:rsid w:val="003B2FF8"/>
    <w:rsid w:val="003B56E9"/>
    <w:rsid w:val="003B5C08"/>
    <w:rsid w:val="003C51E5"/>
    <w:rsid w:val="003C7674"/>
    <w:rsid w:val="003D12EF"/>
    <w:rsid w:val="003D1765"/>
    <w:rsid w:val="003D2202"/>
    <w:rsid w:val="003D441C"/>
    <w:rsid w:val="003D7AF4"/>
    <w:rsid w:val="003E0A3E"/>
    <w:rsid w:val="003E1D51"/>
    <w:rsid w:val="003E25F4"/>
    <w:rsid w:val="003E27F4"/>
    <w:rsid w:val="003E4C02"/>
    <w:rsid w:val="003E4E79"/>
    <w:rsid w:val="003F424A"/>
    <w:rsid w:val="003F77A7"/>
    <w:rsid w:val="004066D8"/>
    <w:rsid w:val="00406D79"/>
    <w:rsid w:val="004108F7"/>
    <w:rsid w:val="00413959"/>
    <w:rsid w:val="00422130"/>
    <w:rsid w:val="0042298E"/>
    <w:rsid w:val="0042491B"/>
    <w:rsid w:val="004314AC"/>
    <w:rsid w:val="00431D42"/>
    <w:rsid w:val="00431DA9"/>
    <w:rsid w:val="004331E9"/>
    <w:rsid w:val="00436BDB"/>
    <w:rsid w:val="00441C4D"/>
    <w:rsid w:val="0044212C"/>
    <w:rsid w:val="00445E9C"/>
    <w:rsid w:val="00455498"/>
    <w:rsid w:val="00457BB1"/>
    <w:rsid w:val="00460D43"/>
    <w:rsid w:val="0046679D"/>
    <w:rsid w:val="00466F97"/>
    <w:rsid w:val="004719B3"/>
    <w:rsid w:val="00474C41"/>
    <w:rsid w:val="004750F7"/>
    <w:rsid w:val="00481FC1"/>
    <w:rsid w:val="00482D52"/>
    <w:rsid w:val="00482F56"/>
    <w:rsid w:val="00487C25"/>
    <w:rsid w:val="00491563"/>
    <w:rsid w:val="00491A4F"/>
    <w:rsid w:val="0049487E"/>
    <w:rsid w:val="004976BF"/>
    <w:rsid w:val="004A1A94"/>
    <w:rsid w:val="004A1F81"/>
    <w:rsid w:val="004A21B8"/>
    <w:rsid w:val="004A266F"/>
    <w:rsid w:val="004A4646"/>
    <w:rsid w:val="004A481E"/>
    <w:rsid w:val="004A61D8"/>
    <w:rsid w:val="004B1129"/>
    <w:rsid w:val="004B1736"/>
    <w:rsid w:val="004B1C4F"/>
    <w:rsid w:val="004B3205"/>
    <w:rsid w:val="004B5887"/>
    <w:rsid w:val="004B5D74"/>
    <w:rsid w:val="004B60F9"/>
    <w:rsid w:val="004B76CD"/>
    <w:rsid w:val="004C3099"/>
    <w:rsid w:val="004C3993"/>
    <w:rsid w:val="004C3D1F"/>
    <w:rsid w:val="004C6AA0"/>
    <w:rsid w:val="004D497B"/>
    <w:rsid w:val="004E016A"/>
    <w:rsid w:val="004E3732"/>
    <w:rsid w:val="004F55BA"/>
    <w:rsid w:val="004F633C"/>
    <w:rsid w:val="004F7F69"/>
    <w:rsid w:val="0050046D"/>
    <w:rsid w:val="00500DD1"/>
    <w:rsid w:val="005023E1"/>
    <w:rsid w:val="00506550"/>
    <w:rsid w:val="005134FF"/>
    <w:rsid w:val="00513640"/>
    <w:rsid w:val="00516993"/>
    <w:rsid w:val="00524F5F"/>
    <w:rsid w:val="00527754"/>
    <w:rsid w:val="00533221"/>
    <w:rsid w:val="0053464F"/>
    <w:rsid w:val="00542C16"/>
    <w:rsid w:val="00544E12"/>
    <w:rsid w:val="005530C1"/>
    <w:rsid w:val="00556772"/>
    <w:rsid w:val="00561C57"/>
    <w:rsid w:val="00565CA0"/>
    <w:rsid w:val="00566CAD"/>
    <w:rsid w:val="00571C2A"/>
    <w:rsid w:val="00576848"/>
    <w:rsid w:val="00582E22"/>
    <w:rsid w:val="005871D4"/>
    <w:rsid w:val="00591D5F"/>
    <w:rsid w:val="00592D4A"/>
    <w:rsid w:val="005974D7"/>
    <w:rsid w:val="005A08A5"/>
    <w:rsid w:val="005A3495"/>
    <w:rsid w:val="005B02D1"/>
    <w:rsid w:val="005B1285"/>
    <w:rsid w:val="005B38D2"/>
    <w:rsid w:val="005B4141"/>
    <w:rsid w:val="005B4A59"/>
    <w:rsid w:val="005B6C44"/>
    <w:rsid w:val="005B71B1"/>
    <w:rsid w:val="005C5837"/>
    <w:rsid w:val="005C70A3"/>
    <w:rsid w:val="005D0C3D"/>
    <w:rsid w:val="005D2492"/>
    <w:rsid w:val="005D367A"/>
    <w:rsid w:val="005D407D"/>
    <w:rsid w:val="005D4A99"/>
    <w:rsid w:val="005E3988"/>
    <w:rsid w:val="005E4B01"/>
    <w:rsid w:val="005E4B5E"/>
    <w:rsid w:val="005E5557"/>
    <w:rsid w:val="005E567A"/>
    <w:rsid w:val="005E5FEE"/>
    <w:rsid w:val="005E6DAF"/>
    <w:rsid w:val="005F0176"/>
    <w:rsid w:val="005F5D61"/>
    <w:rsid w:val="006002BA"/>
    <w:rsid w:val="00602232"/>
    <w:rsid w:val="00610FF4"/>
    <w:rsid w:val="00613B7B"/>
    <w:rsid w:val="006145E3"/>
    <w:rsid w:val="00614C22"/>
    <w:rsid w:val="00617598"/>
    <w:rsid w:val="00620757"/>
    <w:rsid w:val="00631472"/>
    <w:rsid w:val="00631E36"/>
    <w:rsid w:val="00632878"/>
    <w:rsid w:val="0063636B"/>
    <w:rsid w:val="00645AFF"/>
    <w:rsid w:val="006477EC"/>
    <w:rsid w:val="00652952"/>
    <w:rsid w:val="0066194B"/>
    <w:rsid w:val="006623D0"/>
    <w:rsid w:val="00665128"/>
    <w:rsid w:val="00665A1B"/>
    <w:rsid w:val="006661AB"/>
    <w:rsid w:val="0067185D"/>
    <w:rsid w:val="006779ED"/>
    <w:rsid w:val="00677D16"/>
    <w:rsid w:val="00680097"/>
    <w:rsid w:val="006821E0"/>
    <w:rsid w:val="00686240"/>
    <w:rsid w:val="006871CD"/>
    <w:rsid w:val="00692B3D"/>
    <w:rsid w:val="00693705"/>
    <w:rsid w:val="00694250"/>
    <w:rsid w:val="006973A8"/>
    <w:rsid w:val="006A10B7"/>
    <w:rsid w:val="006A1285"/>
    <w:rsid w:val="006A3138"/>
    <w:rsid w:val="006A3270"/>
    <w:rsid w:val="006A38A3"/>
    <w:rsid w:val="006A529D"/>
    <w:rsid w:val="006A5668"/>
    <w:rsid w:val="006A6359"/>
    <w:rsid w:val="006B12BA"/>
    <w:rsid w:val="006B14FA"/>
    <w:rsid w:val="006B3942"/>
    <w:rsid w:val="006B5E86"/>
    <w:rsid w:val="006C023F"/>
    <w:rsid w:val="006C34AA"/>
    <w:rsid w:val="006C4413"/>
    <w:rsid w:val="006D095A"/>
    <w:rsid w:val="006D0D1D"/>
    <w:rsid w:val="006D1754"/>
    <w:rsid w:val="006D19B3"/>
    <w:rsid w:val="006D37B1"/>
    <w:rsid w:val="006D3DBE"/>
    <w:rsid w:val="006D6B34"/>
    <w:rsid w:val="006F2A27"/>
    <w:rsid w:val="006F36C2"/>
    <w:rsid w:val="006F6FF6"/>
    <w:rsid w:val="00704128"/>
    <w:rsid w:val="00711B15"/>
    <w:rsid w:val="0071230B"/>
    <w:rsid w:val="00713673"/>
    <w:rsid w:val="00715151"/>
    <w:rsid w:val="0071592F"/>
    <w:rsid w:val="00717086"/>
    <w:rsid w:val="00721DD4"/>
    <w:rsid w:val="0072306B"/>
    <w:rsid w:val="007271AE"/>
    <w:rsid w:val="0072799C"/>
    <w:rsid w:val="00727DC7"/>
    <w:rsid w:val="0073068A"/>
    <w:rsid w:val="0073544F"/>
    <w:rsid w:val="00742D64"/>
    <w:rsid w:val="0074332C"/>
    <w:rsid w:val="0074463E"/>
    <w:rsid w:val="00744B4D"/>
    <w:rsid w:val="00750BAE"/>
    <w:rsid w:val="00751444"/>
    <w:rsid w:val="007539AC"/>
    <w:rsid w:val="00755343"/>
    <w:rsid w:val="007555E8"/>
    <w:rsid w:val="00756843"/>
    <w:rsid w:val="007622C6"/>
    <w:rsid w:val="00763F7D"/>
    <w:rsid w:val="00764102"/>
    <w:rsid w:val="0076722E"/>
    <w:rsid w:val="007712F9"/>
    <w:rsid w:val="00771805"/>
    <w:rsid w:val="00780BB4"/>
    <w:rsid w:val="00781080"/>
    <w:rsid w:val="00782678"/>
    <w:rsid w:val="00787315"/>
    <w:rsid w:val="0078735F"/>
    <w:rsid w:val="00790766"/>
    <w:rsid w:val="0079140C"/>
    <w:rsid w:val="00794267"/>
    <w:rsid w:val="00795201"/>
    <w:rsid w:val="00795345"/>
    <w:rsid w:val="007A24BD"/>
    <w:rsid w:val="007A2927"/>
    <w:rsid w:val="007A3705"/>
    <w:rsid w:val="007A3DCE"/>
    <w:rsid w:val="007A54E6"/>
    <w:rsid w:val="007A69B8"/>
    <w:rsid w:val="007B0297"/>
    <w:rsid w:val="007B0AED"/>
    <w:rsid w:val="007B322E"/>
    <w:rsid w:val="007B4135"/>
    <w:rsid w:val="007B71FC"/>
    <w:rsid w:val="007C1A0B"/>
    <w:rsid w:val="007C2B46"/>
    <w:rsid w:val="007C38FF"/>
    <w:rsid w:val="007C4183"/>
    <w:rsid w:val="007C5EE5"/>
    <w:rsid w:val="007C7857"/>
    <w:rsid w:val="007D0C31"/>
    <w:rsid w:val="007D2330"/>
    <w:rsid w:val="007D7D63"/>
    <w:rsid w:val="007E187F"/>
    <w:rsid w:val="007E2076"/>
    <w:rsid w:val="007E499D"/>
    <w:rsid w:val="007F026C"/>
    <w:rsid w:val="007F403F"/>
    <w:rsid w:val="007F5041"/>
    <w:rsid w:val="007F5451"/>
    <w:rsid w:val="007F5C7B"/>
    <w:rsid w:val="007F656E"/>
    <w:rsid w:val="00800007"/>
    <w:rsid w:val="008020AA"/>
    <w:rsid w:val="00802298"/>
    <w:rsid w:val="008042FA"/>
    <w:rsid w:val="00807865"/>
    <w:rsid w:val="008100B8"/>
    <w:rsid w:val="00812D4D"/>
    <w:rsid w:val="00820831"/>
    <w:rsid w:val="00825F1C"/>
    <w:rsid w:val="00826C66"/>
    <w:rsid w:val="00831B4F"/>
    <w:rsid w:val="008321A3"/>
    <w:rsid w:val="00833ECF"/>
    <w:rsid w:val="00834878"/>
    <w:rsid w:val="0083617C"/>
    <w:rsid w:val="00840035"/>
    <w:rsid w:val="008425AD"/>
    <w:rsid w:val="00843DEE"/>
    <w:rsid w:val="00845E90"/>
    <w:rsid w:val="00852735"/>
    <w:rsid w:val="00854C99"/>
    <w:rsid w:val="0085779C"/>
    <w:rsid w:val="008578E8"/>
    <w:rsid w:val="008622BF"/>
    <w:rsid w:val="00864E3E"/>
    <w:rsid w:val="00866B37"/>
    <w:rsid w:val="00867467"/>
    <w:rsid w:val="0086749D"/>
    <w:rsid w:val="008713E0"/>
    <w:rsid w:val="008732A0"/>
    <w:rsid w:val="00875CF3"/>
    <w:rsid w:val="00876153"/>
    <w:rsid w:val="008849CA"/>
    <w:rsid w:val="00884CAF"/>
    <w:rsid w:val="008873B6"/>
    <w:rsid w:val="00891636"/>
    <w:rsid w:val="00893AAC"/>
    <w:rsid w:val="00894C0A"/>
    <w:rsid w:val="00895288"/>
    <w:rsid w:val="00896A75"/>
    <w:rsid w:val="008A08BC"/>
    <w:rsid w:val="008A7E0E"/>
    <w:rsid w:val="008B1BAA"/>
    <w:rsid w:val="008B2C07"/>
    <w:rsid w:val="008B3B9D"/>
    <w:rsid w:val="008B5558"/>
    <w:rsid w:val="008B6673"/>
    <w:rsid w:val="008C1035"/>
    <w:rsid w:val="008C2B53"/>
    <w:rsid w:val="008C3E81"/>
    <w:rsid w:val="008D036D"/>
    <w:rsid w:val="008D2A05"/>
    <w:rsid w:val="008D36D9"/>
    <w:rsid w:val="008D61F3"/>
    <w:rsid w:val="008E4056"/>
    <w:rsid w:val="008E5CA3"/>
    <w:rsid w:val="008E5D18"/>
    <w:rsid w:val="008F1217"/>
    <w:rsid w:val="008F1EA5"/>
    <w:rsid w:val="008F26EE"/>
    <w:rsid w:val="008F26F2"/>
    <w:rsid w:val="008F607A"/>
    <w:rsid w:val="00903BEF"/>
    <w:rsid w:val="00904230"/>
    <w:rsid w:val="00911507"/>
    <w:rsid w:val="009178CE"/>
    <w:rsid w:val="009223EF"/>
    <w:rsid w:val="00925E08"/>
    <w:rsid w:val="0093067A"/>
    <w:rsid w:val="0093474F"/>
    <w:rsid w:val="0093550C"/>
    <w:rsid w:val="00940C0B"/>
    <w:rsid w:val="009415B8"/>
    <w:rsid w:val="009429C5"/>
    <w:rsid w:val="00943087"/>
    <w:rsid w:val="00944974"/>
    <w:rsid w:val="00944AA3"/>
    <w:rsid w:val="00950A8C"/>
    <w:rsid w:val="0095199B"/>
    <w:rsid w:val="00952B61"/>
    <w:rsid w:val="00953E3B"/>
    <w:rsid w:val="00954E30"/>
    <w:rsid w:val="009576AB"/>
    <w:rsid w:val="00960815"/>
    <w:rsid w:val="009617DE"/>
    <w:rsid w:val="0097274F"/>
    <w:rsid w:val="00974BC6"/>
    <w:rsid w:val="00974CE5"/>
    <w:rsid w:val="0098103D"/>
    <w:rsid w:val="00984DDB"/>
    <w:rsid w:val="00986B67"/>
    <w:rsid w:val="00987B84"/>
    <w:rsid w:val="00987FDF"/>
    <w:rsid w:val="00992183"/>
    <w:rsid w:val="009938EB"/>
    <w:rsid w:val="00994513"/>
    <w:rsid w:val="00995819"/>
    <w:rsid w:val="009A2C01"/>
    <w:rsid w:val="009A5833"/>
    <w:rsid w:val="009A5E07"/>
    <w:rsid w:val="009B0DCC"/>
    <w:rsid w:val="009B3393"/>
    <w:rsid w:val="009B7DB1"/>
    <w:rsid w:val="009C0D74"/>
    <w:rsid w:val="009C0DE4"/>
    <w:rsid w:val="009C5F52"/>
    <w:rsid w:val="009D52E1"/>
    <w:rsid w:val="009D751C"/>
    <w:rsid w:val="009D788C"/>
    <w:rsid w:val="009E11CF"/>
    <w:rsid w:val="009E2720"/>
    <w:rsid w:val="009E38D9"/>
    <w:rsid w:val="009E6A90"/>
    <w:rsid w:val="009F0302"/>
    <w:rsid w:val="009F46AF"/>
    <w:rsid w:val="00A073AF"/>
    <w:rsid w:val="00A1016D"/>
    <w:rsid w:val="00A101DC"/>
    <w:rsid w:val="00A1750A"/>
    <w:rsid w:val="00A23C52"/>
    <w:rsid w:val="00A23DB8"/>
    <w:rsid w:val="00A24742"/>
    <w:rsid w:val="00A27DED"/>
    <w:rsid w:val="00A35267"/>
    <w:rsid w:val="00A35C3E"/>
    <w:rsid w:val="00A41300"/>
    <w:rsid w:val="00A418BE"/>
    <w:rsid w:val="00A41986"/>
    <w:rsid w:val="00A429D8"/>
    <w:rsid w:val="00A42ED7"/>
    <w:rsid w:val="00A43F0C"/>
    <w:rsid w:val="00A44B2E"/>
    <w:rsid w:val="00A46580"/>
    <w:rsid w:val="00A46E34"/>
    <w:rsid w:val="00A5196E"/>
    <w:rsid w:val="00A51D4F"/>
    <w:rsid w:val="00A51D7A"/>
    <w:rsid w:val="00A60F07"/>
    <w:rsid w:val="00A61600"/>
    <w:rsid w:val="00A61B5E"/>
    <w:rsid w:val="00A6468B"/>
    <w:rsid w:val="00A657B2"/>
    <w:rsid w:val="00A6593A"/>
    <w:rsid w:val="00A67AB6"/>
    <w:rsid w:val="00A71EFC"/>
    <w:rsid w:val="00A833CC"/>
    <w:rsid w:val="00A90A6A"/>
    <w:rsid w:val="00A9473E"/>
    <w:rsid w:val="00A94B95"/>
    <w:rsid w:val="00A962EF"/>
    <w:rsid w:val="00A96E04"/>
    <w:rsid w:val="00AA2FBA"/>
    <w:rsid w:val="00AA331F"/>
    <w:rsid w:val="00AB16E8"/>
    <w:rsid w:val="00AB42FA"/>
    <w:rsid w:val="00AB45E1"/>
    <w:rsid w:val="00AB4D1C"/>
    <w:rsid w:val="00AB6024"/>
    <w:rsid w:val="00AB6A27"/>
    <w:rsid w:val="00AC29B1"/>
    <w:rsid w:val="00AC3BC9"/>
    <w:rsid w:val="00AC7308"/>
    <w:rsid w:val="00AC7B1E"/>
    <w:rsid w:val="00AD6F90"/>
    <w:rsid w:val="00AD722B"/>
    <w:rsid w:val="00AE134D"/>
    <w:rsid w:val="00AE44E2"/>
    <w:rsid w:val="00AE4F21"/>
    <w:rsid w:val="00AE710A"/>
    <w:rsid w:val="00AE7C13"/>
    <w:rsid w:val="00AF02C6"/>
    <w:rsid w:val="00AF2448"/>
    <w:rsid w:val="00AF5151"/>
    <w:rsid w:val="00B0299C"/>
    <w:rsid w:val="00B050C5"/>
    <w:rsid w:val="00B07DA6"/>
    <w:rsid w:val="00B216E3"/>
    <w:rsid w:val="00B226C8"/>
    <w:rsid w:val="00B22B0C"/>
    <w:rsid w:val="00B25BF3"/>
    <w:rsid w:val="00B27D84"/>
    <w:rsid w:val="00B322D2"/>
    <w:rsid w:val="00B33E5E"/>
    <w:rsid w:val="00B36706"/>
    <w:rsid w:val="00B403B0"/>
    <w:rsid w:val="00B4250F"/>
    <w:rsid w:val="00B42A32"/>
    <w:rsid w:val="00B50064"/>
    <w:rsid w:val="00B52580"/>
    <w:rsid w:val="00B5361F"/>
    <w:rsid w:val="00B53DB0"/>
    <w:rsid w:val="00B56A3E"/>
    <w:rsid w:val="00B5774B"/>
    <w:rsid w:val="00B7341E"/>
    <w:rsid w:val="00B747A0"/>
    <w:rsid w:val="00B74F6D"/>
    <w:rsid w:val="00B7635D"/>
    <w:rsid w:val="00B803A9"/>
    <w:rsid w:val="00B837B9"/>
    <w:rsid w:val="00B85658"/>
    <w:rsid w:val="00B87B5F"/>
    <w:rsid w:val="00B93099"/>
    <w:rsid w:val="00B943CF"/>
    <w:rsid w:val="00B94B5C"/>
    <w:rsid w:val="00B9688D"/>
    <w:rsid w:val="00B96899"/>
    <w:rsid w:val="00BA041C"/>
    <w:rsid w:val="00BA2321"/>
    <w:rsid w:val="00BB34A4"/>
    <w:rsid w:val="00BB7056"/>
    <w:rsid w:val="00BD2C5E"/>
    <w:rsid w:val="00BD629D"/>
    <w:rsid w:val="00BE4664"/>
    <w:rsid w:val="00BE6608"/>
    <w:rsid w:val="00BF0152"/>
    <w:rsid w:val="00BF32D2"/>
    <w:rsid w:val="00BF407C"/>
    <w:rsid w:val="00BF407E"/>
    <w:rsid w:val="00BF4900"/>
    <w:rsid w:val="00C00972"/>
    <w:rsid w:val="00C03844"/>
    <w:rsid w:val="00C05BB1"/>
    <w:rsid w:val="00C0674A"/>
    <w:rsid w:val="00C10E24"/>
    <w:rsid w:val="00C14456"/>
    <w:rsid w:val="00C14EF9"/>
    <w:rsid w:val="00C152EF"/>
    <w:rsid w:val="00C219CC"/>
    <w:rsid w:val="00C258A0"/>
    <w:rsid w:val="00C32A92"/>
    <w:rsid w:val="00C40396"/>
    <w:rsid w:val="00C470DF"/>
    <w:rsid w:val="00C51D16"/>
    <w:rsid w:val="00C551FD"/>
    <w:rsid w:val="00C57BF7"/>
    <w:rsid w:val="00C605D0"/>
    <w:rsid w:val="00C63512"/>
    <w:rsid w:val="00C64F65"/>
    <w:rsid w:val="00C73DE1"/>
    <w:rsid w:val="00C80042"/>
    <w:rsid w:val="00C81E69"/>
    <w:rsid w:val="00C82755"/>
    <w:rsid w:val="00C82EC1"/>
    <w:rsid w:val="00C8602C"/>
    <w:rsid w:val="00CA3554"/>
    <w:rsid w:val="00CA39BC"/>
    <w:rsid w:val="00CA5FAE"/>
    <w:rsid w:val="00CA6FC3"/>
    <w:rsid w:val="00CB4CAC"/>
    <w:rsid w:val="00CB5FFD"/>
    <w:rsid w:val="00CC214C"/>
    <w:rsid w:val="00CC5136"/>
    <w:rsid w:val="00CD41C2"/>
    <w:rsid w:val="00CD452A"/>
    <w:rsid w:val="00CD68DD"/>
    <w:rsid w:val="00CD7933"/>
    <w:rsid w:val="00CD7C72"/>
    <w:rsid w:val="00CD7F0B"/>
    <w:rsid w:val="00CE0FE7"/>
    <w:rsid w:val="00CE2F9A"/>
    <w:rsid w:val="00CE74B2"/>
    <w:rsid w:val="00CF4D70"/>
    <w:rsid w:val="00CF6C70"/>
    <w:rsid w:val="00CF7BA1"/>
    <w:rsid w:val="00D03E63"/>
    <w:rsid w:val="00D04E34"/>
    <w:rsid w:val="00D109D6"/>
    <w:rsid w:val="00D12813"/>
    <w:rsid w:val="00D12BB1"/>
    <w:rsid w:val="00D20F54"/>
    <w:rsid w:val="00D246F0"/>
    <w:rsid w:val="00D25124"/>
    <w:rsid w:val="00D26CE4"/>
    <w:rsid w:val="00D272E1"/>
    <w:rsid w:val="00D34B84"/>
    <w:rsid w:val="00D3714B"/>
    <w:rsid w:val="00D4526C"/>
    <w:rsid w:val="00D63AC0"/>
    <w:rsid w:val="00D63BFD"/>
    <w:rsid w:val="00D65587"/>
    <w:rsid w:val="00D667E7"/>
    <w:rsid w:val="00D66FFB"/>
    <w:rsid w:val="00D74450"/>
    <w:rsid w:val="00D7740C"/>
    <w:rsid w:val="00D81DAE"/>
    <w:rsid w:val="00D85900"/>
    <w:rsid w:val="00D9008F"/>
    <w:rsid w:val="00D92978"/>
    <w:rsid w:val="00D94E6F"/>
    <w:rsid w:val="00D96F66"/>
    <w:rsid w:val="00DA4802"/>
    <w:rsid w:val="00DA4808"/>
    <w:rsid w:val="00DB14E5"/>
    <w:rsid w:val="00DB17AE"/>
    <w:rsid w:val="00DB3133"/>
    <w:rsid w:val="00DB6950"/>
    <w:rsid w:val="00DC2DF7"/>
    <w:rsid w:val="00DC50BC"/>
    <w:rsid w:val="00DC7C87"/>
    <w:rsid w:val="00DD0BB4"/>
    <w:rsid w:val="00DD3759"/>
    <w:rsid w:val="00DD37A7"/>
    <w:rsid w:val="00DD3BBD"/>
    <w:rsid w:val="00DD61BE"/>
    <w:rsid w:val="00DD6A97"/>
    <w:rsid w:val="00DE089C"/>
    <w:rsid w:val="00DE2121"/>
    <w:rsid w:val="00DE371E"/>
    <w:rsid w:val="00DE53AD"/>
    <w:rsid w:val="00DE6FCB"/>
    <w:rsid w:val="00DE7352"/>
    <w:rsid w:val="00DE73E2"/>
    <w:rsid w:val="00DF2451"/>
    <w:rsid w:val="00E0644B"/>
    <w:rsid w:val="00E10A43"/>
    <w:rsid w:val="00E11B25"/>
    <w:rsid w:val="00E12081"/>
    <w:rsid w:val="00E155CF"/>
    <w:rsid w:val="00E16117"/>
    <w:rsid w:val="00E16136"/>
    <w:rsid w:val="00E16869"/>
    <w:rsid w:val="00E20C14"/>
    <w:rsid w:val="00E21779"/>
    <w:rsid w:val="00E27BA9"/>
    <w:rsid w:val="00E30235"/>
    <w:rsid w:val="00E305CC"/>
    <w:rsid w:val="00E32A00"/>
    <w:rsid w:val="00E34095"/>
    <w:rsid w:val="00E35219"/>
    <w:rsid w:val="00E40478"/>
    <w:rsid w:val="00E44314"/>
    <w:rsid w:val="00E61279"/>
    <w:rsid w:val="00E6136F"/>
    <w:rsid w:val="00E61D61"/>
    <w:rsid w:val="00E62842"/>
    <w:rsid w:val="00E64D03"/>
    <w:rsid w:val="00E6728B"/>
    <w:rsid w:val="00E76C60"/>
    <w:rsid w:val="00E83EAD"/>
    <w:rsid w:val="00E92786"/>
    <w:rsid w:val="00E9679A"/>
    <w:rsid w:val="00EA393C"/>
    <w:rsid w:val="00EA4348"/>
    <w:rsid w:val="00EA7931"/>
    <w:rsid w:val="00EB1F7B"/>
    <w:rsid w:val="00EC7467"/>
    <w:rsid w:val="00ED0EF4"/>
    <w:rsid w:val="00ED133B"/>
    <w:rsid w:val="00ED325C"/>
    <w:rsid w:val="00ED3555"/>
    <w:rsid w:val="00ED4DC4"/>
    <w:rsid w:val="00ED5D66"/>
    <w:rsid w:val="00ED642F"/>
    <w:rsid w:val="00EE4B2A"/>
    <w:rsid w:val="00EE6620"/>
    <w:rsid w:val="00EE7819"/>
    <w:rsid w:val="00EF2876"/>
    <w:rsid w:val="00EF50E5"/>
    <w:rsid w:val="00EF7469"/>
    <w:rsid w:val="00EF79C3"/>
    <w:rsid w:val="00F00F46"/>
    <w:rsid w:val="00F023FB"/>
    <w:rsid w:val="00F02958"/>
    <w:rsid w:val="00F043DA"/>
    <w:rsid w:val="00F057A9"/>
    <w:rsid w:val="00F10D10"/>
    <w:rsid w:val="00F12AD1"/>
    <w:rsid w:val="00F1314E"/>
    <w:rsid w:val="00F14CDD"/>
    <w:rsid w:val="00F160A2"/>
    <w:rsid w:val="00F16135"/>
    <w:rsid w:val="00F17C9C"/>
    <w:rsid w:val="00F20531"/>
    <w:rsid w:val="00F21731"/>
    <w:rsid w:val="00F23FCD"/>
    <w:rsid w:val="00F25C44"/>
    <w:rsid w:val="00F3200B"/>
    <w:rsid w:val="00F377B3"/>
    <w:rsid w:val="00F40528"/>
    <w:rsid w:val="00F40AF7"/>
    <w:rsid w:val="00F43555"/>
    <w:rsid w:val="00F5388C"/>
    <w:rsid w:val="00F55E80"/>
    <w:rsid w:val="00F57129"/>
    <w:rsid w:val="00F644FE"/>
    <w:rsid w:val="00F6544C"/>
    <w:rsid w:val="00F65BE7"/>
    <w:rsid w:val="00F661F0"/>
    <w:rsid w:val="00F769E8"/>
    <w:rsid w:val="00F803E8"/>
    <w:rsid w:val="00F80CC1"/>
    <w:rsid w:val="00F816F9"/>
    <w:rsid w:val="00F85D06"/>
    <w:rsid w:val="00F871A9"/>
    <w:rsid w:val="00F90254"/>
    <w:rsid w:val="00F92993"/>
    <w:rsid w:val="00F95F62"/>
    <w:rsid w:val="00FA0540"/>
    <w:rsid w:val="00FA6634"/>
    <w:rsid w:val="00FA7E10"/>
    <w:rsid w:val="00FB053B"/>
    <w:rsid w:val="00FB3213"/>
    <w:rsid w:val="00FB5FA5"/>
    <w:rsid w:val="00FB6D9E"/>
    <w:rsid w:val="00FC080A"/>
    <w:rsid w:val="00FC5501"/>
    <w:rsid w:val="00FC6F09"/>
    <w:rsid w:val="00FD090E"/>
    <w:rsid w:val="00FD1E90"/>
    <w:rsid w:val="00FD1E97"/>
    <w:rsid w:val="00FD3B32"/>
    <w:rsid w:val="00FD4BF1"/>
    <w:rsid w:val="00FD5816"/>
    <w:rsid w:val="00FE0DB2"/>
    <w:rsid w:val="00FE121A"/>
    <w:rsid w:val="00FE3F59"/>
    <w:rsid w:val="00FF39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14A140"/>
  <w15:docId w15:val="{0FBDD015-F622-4065-A893-FE91E65D4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color w:val="000000"/>
        <w:lang w:val="en-AU" w:eastAsia="en-US" w:bidi="ar-SA"/>
      </w:rPr>
    </w:rPrDefault>
    <w:pPrDefault>
      <w:pPr>
        <w:spacing w:before="200" w:after="100"/>
        <w:ind w:left="360" w:hanging="360"/>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66D88"/>
    <w:pPr>
      <w:spacing w:before="120" w:after="120"/>
      <w:ind w:left="0" w:firstLine="0"/>
    </w:pPr>
    <w:rPr>
      <w:rFonts w:ascii="AvenirNext forINTUIT" w:hAnsi="AvenirNext forINTUIT"/>
      <w:color w:val="auto"/>
      <w:sz w:val="22"/>
    </w:rPr>
  </w:style>
  <w:style w:type="paragraph" w:styleId="Heading1">
    <w:name w:val="heading 1"/>
    <w:basedOn w:val="Normal1"/>
    <w:next w:val="Normal1"/>
    <w:link w:val="Heading1Char"/>
    <w:rsid w:val="003B2FF8"/>
    <w:pPr>
      <w:keepNext/>
      <w:keepLines/>
      <w:widowControl w:val="0"/>
      <w:pBdr>
        <w:top w:val="single" w:sz="48" w:space="1" w:color="108000"/>
        <w:left w:val="single" w:sz="48" w:space="4" w:color="108000"/>
        <w:bottom w:val="single" w:sz="48" w:space="1" w:color="108000"/>
        <w:right w:val="single" w:sz="48" w:space="4" w:color="108000"/>
      </w:pBdr>
      <w:shd w:val="clear" w:color="auto" w:fill="108000"/>
      <w:tabs>
        <w:tab w:val="left" w:pos="1134"/>
      </w:tabs>
      <w:spacing w:after="240" w:line="276" w:lineRule="auto"/>
      <w:ind w:left="851" w:hanging="851"/>
      <w:outlineLvl w:val="0"/>
    </w:pPr>
    <w:rPr>
      <w:b/>
      <w:color w:val="FFFFFF" w:themeColor="background1"/>
      <w:sz w:val="36"/>
      <w:szCs w:val="32"/>
    </w:rPr>
  </w:style>
  <w:style w:type="paragraph" w:styleId="Heading2">
    <w:name w:val="heading 2"/>
    <w:aliases w:val="Heading 2.1"/>
    <w:basedOn w:val="Normal1"/>
    <w:next w:val="Normal1"/>
    <w:link w:val="Heading2Char"/>
    <w:uiPriority w:val="1"/>
    <w:qFormat/>
    <w:rsid w:val="00613B7B"/>
    <w:pPr>
      <w:pBdr>
        <w:top w:val="single" w:sz="48" w:space="1" w:color="108000"/>
        <w:left w:val="single" w:sz="48" w:space="4" w:color="108000"/>
        <w:bottom w:val="single" w:sz="48" w:space="1" w:color="108000"/>
        <w:right w:val="single" w:sz="48" w:space="4" w:color="108000"/>
      </w:pBdr>
      <w:shd w:val="clear" w:color="auto" w:fill="108000"/>
      <w:tabs>
        <w:tab w:val="left" w:pos="851"/>
      </w:tabs>
      <w:spacing w:before="240" w:after="120"/>
      <w:ind w:left="0" w:right="170" w:firstLine="0"/>
      <w:outlineLvl w:val="1"/>
    </w:pPr>
    <w:rPr>
      <w:rFonts w:eastAsiaTheme="minorEastAsia" w:cs="Arial"/>
      <w:color w:val="auto"/>
      <w:sz w:val="36"/>
      <w:szCs w:val="36"/>
      <w:lang w:val="en-US" w:bidi="en-US"/>
    </w:rPr>
  </w:style>
  <w:style w:type="paragraph" w:styleId="Heading3">
    <w:name w:val="heading 3"/>
    <w:basedOn w:val="Normal1"/>
    <w:next w:val="Normal1"/>
    <w:link w:val="Heading3Char"/>
    <w:uiPriority w:val="9"/>
    <w:qFormat/>
    <w:rsid w:val="0093550C"/>
    <w:pPr>
      <w:keepNext/>
      <w:keepLines/>
      <w:shd w:val="clear" w:color="auto" w:fill="FFFFFF" w:themeFill="background1"/>
      <w:spacing w:before="240" w:after="0"/>
      <w:ind w:left="0" w:right="186" w:firstLine="0"/>
      <w:outlineLvl w:val="2"/>
    </w:pPr>
    <w:rPr>
      <w:rFonts w:ascii="AvenirNext forINTUIT" w:eastAsiaTheme="majorEastAsia" w:hAnsi="AvenirNext forINTUIT" w:cstheme="majorBidi"/>
      <w:color w:val="108000"/>
      <w:sz w:val="32"/>
      <w:szCs w:val="32"/>
      <w:lang w:val="en-US" w:bidi="en-US"/>
    </w:rPr>
  </w:style>
  <w:style w:type="paragraph" w:styleId="Heading4">
    <w:name w:val="heading 4"/>
    <w:aliases w:val="Heading 4.1"/>
    <w:basedOn w:val="Normal1"/>
    <w:next w:val="Normal1"/>
    <w:link w:val="Heading4Char"/>
    <w:uiPriority w:val="9"/>
    <w:qFormat/>
    <w:rsid w:val="00FA6634"/>
    <w:pPr>
      <w:ind w:left="0" w:firstLine="0"/>
      <w:outlineLvl w:val="3"/>
    </w:pPr>
    <w:rPr>
      <w:rFonts w:asciiTheme="majorHAnsi" w:eastAsiaTheme="majorEastAsia" w:hAnsiTheme="majorHAnsi" w:cstheme="majorBidi"/>
      <w:b/>
      <w:bCs/>
      <w:i/>
      <w:iCs/>
      <w:color w:val="4F81BD" w:themeColor="accent1"/>
      <w:lang w:val="en-US" w:bidi="en-US"/>
    </w:rPr>
  </w:style>
  <w:style w:type="paragraph" w:styleId="Heading5">
    <w:name w:val="heading 5"/>
    <w:basedOn w:val="Normal1"/>
    <w:next w:val="Normal1"/>
    <w:rsid w:val="00323683"/>
    <w:pPr>
      <w:keepNext/>
      <w:keepLines/>
      <w:spacing w:after="0" w:line="276" w:lineRule="auto"/>
      <w:outlineLvl w:val="4"/>
    </w:pPr>
    <w:rPr>
      <w:rFonts w:ascii="Calibri" w:eastAsia="Calibri" w:hAnsi="Calibri" w:cs="Calibri"/>
      <w:color w:val="243F61"/>
    </w:rPr>
  </w:style>
  <w:style w:type="paragraph" w:styleId="Heading6">
    <w:name w:val="heading 6"/>
    <w:basedOn w:val="Normal1"/>
    <w:next w:val="Normal1"/>
    <w:rsid w:val="00323683"/>
    <w:pPr>
      <w:keepNext/>
      <w:keepLines/>
      <w:spacing w:after="0" w:line="276" w:lineRule="auto"/>
      <w:outlineLvl w:val="5"/>
    </w:pPr>
    <w:rPr>
      <w:rFonts w:ascii="Calibri" w:eastAsia="Calibri" w:hAnsi="Calibri" w:cs="Calibri"/>
      <w:i/>
      <w:color w:val="243F61"/>
    </w:rPr>
  </w:style>
  <w:style w:type="paragraph" w:styleId="Heading7">
    <w:name w:val="heading 7"/>
    <w:basedOn w:val="Normal"/>
    <w:next w:val="Normal"/>
    <w:link w:val="Heading7Char"/>
    <w:uiPriority w:val="9"/>
    <w:unhideWhenUsed/>
    <w:qFormat/>
    <w:rsid w:val="00B7341E"/>
    <w:pPr>
      <w:keepNext/>
      <w:keepLines/>
      <w:spacing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7341E"/>
    <w:pPr>
      <w:keepNext/>
      <w:keepLines/>
      <w:spacing w:after="0"/>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link w:val="Normal1Char"/>
    <w:rsid w:val="006F6FF6"/>
    <w:rPr>
      <w:rFonts w:ascii="AvenirNext LT Pro Regular" w:hAnsi="AvenirNext LT Pro Regular"/>
      <w:color w:val="595959" w:themeColor="text1" w:themeTint="A6"/>
    </w:rPr>
  </w:style>
  <w:style w:type="paragraph" w:styleId="Title">
    <w:name w:val="Title"/>
    <w:aliases w:val="Heading 2.0"/>
    <w:basedOn w:val="Normal1"/>
    <w:next w:val="Normal1"/>
    <w:link w:val="TitleChar"/>
    <w:uiPriority w:val="10"/>
    <w:qFormat/>
    <w:rsid w:val="00323683"/>
    <w:pPr>
      <w:keepNext/>
      <w:keepLines/>
      <w:spacing w:before="0" w:after="300"/>
    </w:pPr>
    <w:rPr>
      <w:rFonts w:ascii="Calibri" w:eastAsia="Calibri" w:hAnsi="Calibri" w:cs="Calibri"/>
      <w:sz w:val="52"/>
      <w:szCs w:val="52"/>
    </w:rPr>
  </w:style>
  <w:style w:type="paragraph" w:styleId="Subtitle">
    <w:name w:val="Subtitle"/>
    <w:basedOn w:val="Normal1"/>
    <w:next w:val="Normal1"/>
    <w:rsid w:val="00323683"/>
    <w:pPr>
      <w:keepNext/>
      <w:keepLines/>
      <w:spacing w:before="0" w:after="120"/>
    </w:pPr>
    <w:rPr>
      <w:i/>
      <w:color w:val="2F5EBF"/>
      <w:sz w:val="44"/>
      <w:szCs w:val="44"/>
    </w:rPr>
  </w:style>
  <w:style w:type="table" w:customStyle="1" w:styleId="1">
    <w:name w:val="1"/>
    <w:basedOn w:val="TableNormal"/>
    <w:rsid w:val="00323683"/>
    <w:tblPr>
      <w:tblStyleRowBandSize w:val="1"/>
      <w:tblStyleColBandSize w:val="1"/>
    </w:tblPr>
  </w:style>
  <w:style w:type="paragraph" w:styleId="BalloonText">
    <w:name w:val="Balloon Text"/>
    <w:basedOn w:val="Normal"/>
    <w:link w:val="BalloonTextChar"/>
    <w:uiPriority w:val="99"/>
    <w:semiHidden/>
    <w:unhideWhenUsed/>
    <w:rsid w:val="00EA393C"/>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A393C"/>
    <w:rPr>
      <w:rFonts w:ascii="Lucida Grande" w:hAnsi="Lucida Grande" w:cs="Lucida Grande"/>
      <w:sz w:val="18"/>
      <w:szCs w:val="18"/>
    </w:rPr>
  </w:style>
  <w:style w:type="paragraph" w:styleId="BodyText">
    <w:name w:val="Body Text"/>
    <w:aliases w:val="Body Text Char1 Char,Body Text Char Char Char,Body Text Char2 Char Char Char,Body Text Char1 Char Char Char Char,Body Text Char Char Char Char Char Char,General text inside table Char Char Char Char Char Char,Body Text Char1"/>
    <w:basedOn w:val="Normal"/>
    <w:link w:val="BodyTextChar"/>
    <w:qFormat/>
    <w:rsid w:val="006F6FF6"/>
    <w:pPr>
      <w:keepLines/>
      <w:spacing w:before="240" w:after="240"/>
      <w:ind w:right="476"/>
    </w:pPr>
    <w:rPr>
      <w:rFonts w:eastAsia="Times New Roman" w:cs="Arial"/>
    </w:rPr>
  </w:style>
  <w:style w:type="character" w:customStyle="1" w:styleId="BodyTextChar">
    <w:name w:val="Body Text Char"/>
    <w:aliases w:val="Body Text Char1 Char Char,Body Text Char Char Char Char,Body Text Char2 Char Char Char Char,Body Text Char1 Char Char Char Char Char,Body Text Char Char Char Char Char Char Char,General text inside table Char Char Char Char Char Char Char"/>
    <w:basedOn w:val="DefaultParagraphFont"/>
    <w:link w:val="BodyText"/>
    <w:rsid w:val="006F6FF6"/>
    <w:rPr>
      <w:rFonts w:ascii="AvenirNext LT Pro Regular" w:eastAsia="Times New Roman" w:hAnsi="AvenirNext LT Pro Regular" w:cs="Arial"/>
      <w:color w:val="595959" w:themeColor="text1" w:themeTint="A6"/>
    </w:rPr>
  </w:style>
  <w:style w:type="paragraph" w:styleId="Header">
    <w:name w:val="header"/>
    <w:basedOn w:val="Normal"/>
    <w:link w:val="HeaderChar"/>
    <w:uiPriority w:val="99"/>
    <w:unhideWhenUsed/>
    <w:rsid w:val="000D7DF1"/>
    <w:pPr>
      <w:tabs>
        <w:tab w:val="center" w:pos="4513"/>
        <w:tab w:val="right" w:pos="9026"/>
      </w:tabs>
      <w:spacing w:before="0" w:after="0"/>
    </w:pPr>
  </w:style>
  <w:style w:type="character" w:customStyle="1" w:styleId="HeaderChar">
    <w:name w:val="Header Char"/>
    <w:basedOn w:val="DefaultParagraphFont"/>
    <w:link w:val="Header"/>
    <w:uiPriority w:val="99"/>
    <w:rsid w:val="000D7DF1"/>
  </w:style>
  <w:style w:type="paragraph" w:styleId="Footer">
    <w:name w:val="footer"/>
    <w:basedOn w:val="Normal"/>
    <w:link w:val="FooterChar"/>
    <w:uiPriority w:val="99"/>
    <w:unhideWhenUsed/>
    <w:rsid w:val="000D7DF1"/>
    <w:pPr>
      <w:tabs>
        <w:tab w:val="center" w:pos="4513"/>
        <w:tab w:val="right" w:pos="9026"/>
      </w:tabs>
      <w:spacing w:before="0" w:after="0"/>
    </w:pPr>
  </w:style>
  <w:style w:type="character" w:customStyle="1" w:styleId="FooterChar">
    <w:name w:val="Footer Char"/>
    <w:basedOn w:val="DefaultParagraphFont"/>
    <w:link w:val="Footer"/>
    <w:uiPriority w:val="99"/>
    <w:rsid w:val="000D7DF1"/>
  </w:style>
  <w:style w:type="paragraph" w:styleId="TOCHeading">
    <w:name w:val="TOC Heading"/>
    <w:basedOn w:val="Heading1"/>
    <w:next w:val="Normal"/>
    <w:uiPriority w:val="39"/>
    <w:unhideWhenUsed/>
    <w:qFormat/>
    <w:rsid w:val="00413959"/>
    <w:pPr>
      <w:widowControl/>
      <w:numPr>
        <w:numId w:val="29"/>
      </w:numPr>
      <w:tabs>
        <w:tab w:val="left" w:pos="2747"/>
        <w:tab w:val="left" w:pos="2791"/>
        <w:tab w:val="left" w:pos="2880"/>
        <w:tab w:val="center" w:pos="4607"/>
        <w:tab w:val="left" w:pos="5494"/>
        <w:tab w:val="right" w:pos="9214"/>
      </w:tabs>
      <w:spacing w:after="200" w:line="240" w:lineRule="auto"/>
      <w:ind w:left="0" w:firstLine="0"/>
      <w:outlineLvl w:val="9"/>
    </w:pPr>
    <w:rPr>
      <w:rFonts w:asciiTheme="majorHAnsi" w:eastAsiaTheme="majorEastAsia" w:hAnsiTheme="majorHAnsi" w:cstheme="majorBidi"/>
      <w:b w:val="0"/>
      <w:sz w:val="40"/>
      <w:szCs w:val="28"/>
      <w:lang w:val="en-US" w:eastAsia="ja-JP"/>
    </w:rPr>
  </w:style>
  <w:style w:type="character" w:customStyle="1" w:styleId="TitleChar">
    <w:name w:val="Title Char"/>
    <w:aliases w:val="Heading 2.0 Char"/>
    <w:basedOn w:val="DefaultParagraphFont"/>
    <w:link w:val="Title"/>
    <w:uiPriority w:val="10"/>
    <w:rsid w:val="000D7DF1"/>
    <w:rPr>
      <w:rFonts w:ascii="Calibri" w:eastAsia="Calibri" w:hAnsi="Calibri" w:cs="Calibri"/>
      <w:sz w:val="52"/>
      <w:szCs w:val="52"/>
    </w:rPr>
  </w:style>
  <w:style w:type="paragraph" w:styleId="TOC1">
    <w:name w:val="toc 1"/>
    <w:basedOn w:val="Normal"/>
    <w:next w:val="Normal"/>
    <w:autoRedefine/>
    <w:uiPriority w:val="39"/>
    <w:unhideWhenUsed/>
    <w:qFormat/>
    <w:rsid w:val="00066D88"/>
    <w:pPr>
      <w:tabs>
        <w:tab w:val="left" w:pos="851"/>
        <w:tab w:val="right" w:leader="dot" w:pos="9107"/>
      </w:tabs>
      <w:ind w:right="475"/>
    </w:pPr>
    <w:rPr>
      <w:rFonts w:eastAsiaTheme="minorEastAsia" w:cs="Arial"/>
      <w:b/>
      <w:noProof/>
      <w:lang w:val="en-US" w:bidi="en-US"/>
    </w:rPr>
  </w:style>
  <w:style w:type="character" w:styleId="Hyperlink">
    <w:name w:val="Hyperlink"/>
    <w:basedOn w:val="DefaultParagraphFont"/>
    <w:uiPriority w:val="99"/>
    <w:unhideWhenUsed/>
    <w:rsid w:val="000D7DF1"/>
    <w:rPr>
      <w:color w:val="0000FF"/>
      <w:u w:val="single"/>
    </w:rPr>
  </w:style>
  <w:style w:type="paragraph" w:styleId="TOC3">
    <w:name w:val="toc 3"/>
    <w:basedOn w:val="Normal"/>
    <w:next w:val="Normal"/>
    <w:autoRedefine/>
    <w:uiPriority w:val="39"/>
    <w:unhideWhenUsed/>
    <w:qFormat/>
    <w:rsid w:val="00794267"/>
    <w:pPr>
      <w:tabs>
        <w:tab w:val="right" w:leader="dot" w:pos="9106"/>
      </w:tabs>
      <w:spacing w:before="240"/>
      <w:ind w:left="851" w:right="476"/>
    </w:pPr>
    <w:rPr>
      <w:rFonts w:eastAsiaTheme="minorEastAsia" w:cstheme="minorBidi"/>
      <w:lang w:val="en-US" w:bidi="en-US"/>
    </w:rPr>
  </w:style>
  <w:style w:type="paragraph" w:styleId="TOC2">
    <w:name w:val="toc 2"/>
    <w:basedOn w:val="Normal"/>
    <w:next w:val="Normal"/>
    <w:autoRedefine/>
    <w:uiPriority w:val="39"/>
    <w:unhideWhenUsed/>
    <w:qFormat/>
    <w:rsid w:val="000D7DF1"/>
    <w:pPr>
      <w:ind w:left="200"/>
    </w:pPr>
  </w:style>
  <w:style w:type="character" w:customStyle="1" w:styleId="Heading7Char">
    <w:name w:val="Heading 7 Char"/>
    <w:basedOn w:val="DefaultParagraphFont"/>
    <w:link w:val="Heading7"/>
    <w:uiPriority w:val="9"/>
    <w:rsid w:val="00B7341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B7341E"/>
    <w:rPr>
      <w:rFonts w:asciiTheme="majorHAnsi" w:eastAsiaTheme="majorEastAsia" w:hAnsiTheme="majorHAnsi" w:cstheme="majorBidi"/>
      <w:color w:val="404040" w:themeColor="text1" w:themeTint="BF"/>
    </w:rPr>
  </w:style>
  <w:style w:type="character" w:customStyle="1" w:styleId="Heading2Char">
    <w:name w:val="Heading 2 Char"/>
    <w:aliases w:val="Heading 2.1 Char"/>
    <w:basedOn w:val="DefaultParagraphFont"/>
    <w:link w:val="Heading2"/>
    <w:uiPriority w:val="1"/>
    <w:rsid w:val="00613B7B"/>
    <w:rPr>
      <w:rFonts w:ascii="AvenirNext LT Pro Regular" w:eastAsiaTheme="minorEastAsia" w:hAnsi="AvenirNext LT Pro Regular" w:cs="Arial"/>
      <w:color w:val="auto"/>
      <w:sz w:val="36"/>
      <w:szCs w:val="36"/>
      <w:shd w:val="clear" w:color="auto" w:fill="108000"/>
      <w:lang w:val="en-US" w:bidi="en-US"/>
    </w:rPr>
  </w:style>
  <w:style w:type="character" w:customStyle="1" w:styleId="Heading3Char">
    <w:name w:val="Heading 3 Char"/>
    <w:basedOn w:val="DefaultParagraphFont"/>
    <w:link w:val="Heading3"/>
    <w:uiPriority w:val="9"/>
    <w:rsid w:val="0093550C"/>
    <w:rPr>
      <w:rFonts w:ascii="AvenirNext forINTUIT" w:eastAsiaTheme="majorEastAsia" w:hAnsi="AvenirNext forINTUIT" w:cstheme="majorBidi"/>
      <w:color w:val="108000"/>
      <w:sz w:val="32"/>
      <w:szCs w:val="32"/>
      <w:shd w:val="clear" w:color="auto" w:fill="FFFFFF" w:themeFill="background1"/>
      <w:lang w:val="en-US" w:bidi="en-US"/>
    </w:rPr>
  </w:style>
  <w:style w:type="character" w:styleId="CommentReference">
    <w:name w:val="annotation reference"/>
    <w:basedOn w:val="DefaultParagraphFont"/>
    <w:uiPriority w:val="99"/>
    <w:semiHidden/>
    <w:unhideWhenUsed/>
    <w:rsid w:val="00AC7308"/>
    <w:rPr>
      <w:sz w:val="18"/>
      <w:szCs w:val="18"/>
    </w:rPr>
  </w:style>
  <w:style w:type="paragraph" w:styleId="CommentText">
    <w:name w:val="annotation text"/>
    <w:basedOn w:val="Normal"/>
    <w:link w:val="CommentTextChar"/>
    <w:uiPriority w:val="99"/>
    <w:semiHidden/>
    <w:unhideWhenUsed/>
    <w:rsid w:val="00AC7308"/>
    <w:rPr>
      <w:szCs w:val="24"/>
    </w:rPr>
  </w:style>
  <w:style w:type="character" w:customStyle="1" w:styleId="CommentTextChar">
    <w:name w:val="Comment Text Char"/>
    <w:basedOn w:val="DefaultParagraphFont"/>
    <w:link w:val="CommentText"/>
    <w:uiPriority w:val="99"/>
    <w:semiHidden/>
    <w:rsid w:val="00AC7308"/>
    <w:rPr>
      <w:sz w:val="24"/>
      <w:szCs w:val="24"/>
    </w:rPr>
  </w:style>
  <w:style w:type="paragraph" w:styleId="CommentSubject">
    <w:name w:val="annotation subject"/>
    <w:basedOn w:val="CommentText"/>
    <w:next w:val="CommentText"/>
    <w:link w:val="CommentSubjectChar"/>
    <w:uiPriority w:val="99"/>
    <w:semiHidden/>
    <w:unhideWhenUsed/>
    <w:rsid w:val="00AC7308"/>
    <w:rPr>
      <w:b/>
      <w:bCs/>
      <w:sz w:val="20"/>
      <w:szCs w:val="20"/>
    </w:rPr>
  </w:style>
  <w:style w:type="character" w:customStyle="1" w:styleId="CommentSubjectChar">
    <w:name w:val="Comment Subject Char"/>
    <w:basedOn w:val="CommentTextChar"/>
    <w:link w:val="CommentSubject"/>
    <w:uiPriority w:val="99"/>
    <w:semiHidden/>
    <w:rsid w:val="00AC7308"/>
    <w:rPr>
      <w:b/>
      <w:bCs/>
      <w:sz w:val="24"/>
      <w:szCs w:val="24"/>
    </w:rPr>
  </w:style>
  <w:style w:type="character" w:customStyle="1" w:styleId="Heading4Char">
    <w:name w:val="Heading 4 Char"/>
    <w:aliases w:val="Heading 4.1 Char"/>
    <w:basedOn w:val="DefaultParagraphFont"/>
    <w:link w:val="Heading4"/>
    <w:uiPriority w:val="9"/>
    <w:rsid w:val="00FA6634"/>
    <w:rPr>
      <w:rFonts w:asciiTheme="majorHAnsi" w:eastAsiaTheme="majorEastAsia" w:hAnsiTheme="majorHAnsi" w:cstheme="majorBidi"/>
      <w:b/>
      <w:bCs/>
      <w:i/>
      <w:iCs/>
      <w:color w:val="4F81BD" w:themeColor="accent1"/>
      <w:lang w:val="en-US" w:bidi="en-US"/>
    </w:rPr>
  </w:style>
  <w:style w:type="paragraph" w:styleId="NoSpacing">
    <w:name w:val="No Spacing"/>
    <w:uiPriority w:val="1"/>
    <w:qFormat/>
    <w:rsid w:val="00994513"/>
    <w:pPr>
      <w:spacing w:before="0" w:after="0"/>
    </w:pPr>
  </w:style>
  <w:style w:type="paragraph" w:styleId="TOC4">
    <w:name w:val="toc 4"/>
    <w:basedOn w:val="Normal"/>
    <w:next w:val="Normal"/>
    <w:autoRedefine/>
    <w:uiPriority w:val="39"/>
    <w:unhideWhenUsed/>
    <w:rsid w:val="00FA0540"/>
    <w:pPr>
      <w:spacing w:before="0" w:line="276" w:lineRule="auto"/>
      <w:ind w:left="660"/>
    </w:pPr>
    <w:rPr>
      <w:rFonts w:asciiTheme="minorHAnsi" w:eastAsiaTheme="minorEastAsia" w:hAnsiTheme="minorHAnsi" w:cstheme="minorBidi"/>
      <w:szCs w:val="22"/>
      <w:lang w:val="en-GB" w:eastAsia="en-GB"/>
    </w:rPr>
  </w:style>
  <w:style w:type="paragraph" w:styleId="TOC5">
    <w:name w:val="toc 5"/>
    <w:basedOn w:val="Normal"/>
    <w:next w:val="Normal"/>
    <w:autoRedefine/>
    <w:uiPriority w:val="39"/>
    <w:unhideWhenUsed/>
    <w:rsid w:val="00FA0540"/>
    <w:pPr>
      <w:spacing w:before="0" w:line="276" w:lineRule="auto"/>
      <w:ind w:left="880"/>
    </w:pPr>
    <w:rPr>
      <w:rFonts w:asciiTheme="minorHAnsi" w:eastAsiaTheme="minorEastAsia" w:hAnsiTheme="minorHAnsi" w:cstheme="minorBidi"/>
      <w:szCs w:val="22"/>
      <w:lang w:val="en-GB" w:eastAsia="en-GB"/>
    </w:rPr>
  </w:style>
  <w:style w:type="paragraph" w:styleId="TOC6">
    <w:name w:val="toc 6"/>
    <w:basedOn w:val="Normal"/>
    <w:next w:val="Normal"/>
    <w:autoRedefine/>
    <w:uiPriority w:val="39"/>
    <w:unhideWhenUsed/>
    <w:rsid w:val="00FA0540"/>
    <w:pPr>
      <w:spacing w:before="0" w:line="276" w:lineRule="auto"/>
      <w:ind w:left="1100"/>
    </w:pPr>
    <w:rPr>
      <w:rFonts w:asciiTheme="minorHAnsi" w:eastAsiaTheme="minorEastAsia" w:hAnsiTheme="minorHAnsi" w:cstheme="minorBidi"/>
      <w:szCs w:val="22"/>
      <w:lang w:val="en-GB" w:eastAsia="en-GB"/>
    </w:rPr>
  </w:style>
  <w:style w:type="paragraph" w:styleId="TOC7">
    <w:name w:val="toc 7"/>
    <w:basedOn w:val="Normal"/>
    <w:next w:val="Normal"/>
    <w:autoRedefine/>
    <w:uiPriority w:val="39"/>
    <w:unhideWhenUsed/>
    <w:rsid w:val="00FA0540"/>
    <w:pPr>
      <w:spacing w:before="0" w:line="276" w:lineRule="auto"/>
      <w:ind w:left="1320"/>
    </w:pPr>
    <w:rPr>
      <w:rFonts w:asciiTheme="minorHAnsi" w:eastAsiaTheme="minorEastAsia" w:hAnsiTheme="minorHAnsi" w:cstheme="minorBidi"/>
      <w:szCs w:val="22"/>
      <w:lang w:val="en-GB" w:eastAsia="en-GB"/>
    </w:rPr>
  </w:style>
  <w:style w:type="paragraph" w:styleId="TOC8">
    <w:name w:val="toc 8"/>
    <w:basedOn w:val="Normal"/>
    <w:next w:val="Normal"/>
    <w:autoRedefine/>
    <w:uiPriority w:val="39"/>
    <w:unhideWhenUsed/>
    <w:rsid w:val="00FA0540"/>
    <w:pPr>
      <w:spacing w:before="0" w:line="276" w:lineRule="auto"/>
      <w:ind w:left="1540"/>
    </w:pPr>
    <w:rPr>
      <w:rFonts w:asciiTheme="minorHAnsi" w:eastAsiaTheme="minorEastAsia" w:hAnsiTheme="minorHAnsi" w:cstheme="minorBidi"/>
      <w:szCs w:val="22"/>
      <w:lang w:val="en-GB" w:eastAsia="en-GB"/>
    </w:rPr>
  </w:style>
  <w:style w:type="paragraph" w:styleId="TOC9">
    <w:name w:val="toc 9"/>
    <w:basedOn w:val="Normal"/>
    <w:next w:val="Normal"/>
    <w:autoRedefine/>
    <w:uiPriority w:val="39"/>
    <w:unhideWhenUsed/>
    <w:rsid w:val="00FA0540"/>
    <w:pPr>
      <w:spacing w:before="0" w:line="276" w:lineRule="auto"/>
      <w:ind w:left="1760"/>
    </w:pPr>
    <w:rPr>
      <w:rFonts w:asciiTheme="minorHAnsi" w:eastAsiaTheme="minorEastAsia" w:hAnsiTheme="minorHAnsi" w:cstheme="minorBidi"/>
      <w:szCs w:val="22"/>
      <w:lang w:val="en-GB" w:eastAsia="en-GB"/>
    </w:rPr>
  </w:style>
  <w:style w:type="paragraph" w:styleId="Revision">
    <w:name w:val="Revision"/>
    <w:hidden/>
    <w:uiPriority w:val="99"/>
    <w:semiHidden/>
    <w:rsid w:val="005D407D"/>
    <w:pPr>
      <w:spacing w:before="0" w:after="0"/>
      <w:ind w:left="0" w:firstLine="0"/>
    </w:pPr>
  </w:style>
  <w:style w:type="paragraph" w:styleId="ListParagraph">
    <w:name w:val="List Paragraph"/>
    <w:basedOn w:val="Normal"/>
    <w:uiPriority w:val="34"/>
    <w:qFormat/>
    <w:rsid w:val="00AC3BC9"/>
    <w:pPr>
      <w:ind w:left="720"/>
    </w:pPr>
  </w:style>
  <w:style w:type="paragraph" w:customStyle="1" w:styleId="SubHeading3">
    <w:name w:val="Sub Heading 3"/>
    <w:basedOn w:val="Normal"/>
    <w:qFormat/>
    <w:rsid w:val="004A1A94"/>
    <w:pPr>
      <w:jc w:val="both"/>
    </w:pPr>
    <w:rPr>
      <w:rFonts w:eastAsia="FS Albert" w:cs="FS Albert"/>
      <w:color w:val="008F00"/>
    </w:rPr>
  </w:style>
  <w:style w:type="table" w:styleId="TableGrid">
    <w:name w:val="Table Grid"/>
    <w:basedOn w:val="TableNormal"/>
    <w:uiPriority w:val="59"/>
    <w:rsid w:val="002A1B36"/>
    <w:pPr>
      <w:spacing w:before="0" w:after="0"/>
      <w:ind w:left="0" w:right="476" w:firstLine="0"/>
    </w:pPr>
    <w:rPr>
      <w:rFonts w:ascii="FS Albert" w:eastAsia="FS Albert" w:hAnsi="FS Albert" w:cs="FS Alber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New2">
    <w:name w:val="HeadingNew2"/>
    <w:basedOn w:val="Heading3"/>
    <w:link w:val="HeadingNew2Char"/>
    <w:qFormat/>
    <w:rsid w:val="004C3099"/>
  </w:style>
  <w:style w:type="character" w:customStyle="1" w:styleId="HeadingNew2Char">
    <w:name w:val="HeadingNew2 Char"/>
    <w:basedOn w:val="Heading3Char"/>
    <w:link w:val="HeadingNew2"/>
    <w:rsid w:val="004C3099"/>
    <w:rPr>
      <w:rFonts w:ascii="AvenirNext forINTUIT" w:eastAsiaTheme="majorEastAsia" w:hAnsi="AvenirNext forINTUIT" w:cstheme="majorBidi"/>
      <w:color w:val="108000"/>
      <w:sz w:val="32"/>
      <w:szCs w:val="32"/>
      <w:shd w:val="clear" w:color="auto" w:fill="FFFFFF" w:themeFill="background1"/>
      <w:lang w:val="en-US" w:bidi="en-US"/>
    </w:rPr>
  </w:style>
  <w:style w:type="paragraph" w:customStyle="1" w:styleId="HeadingNew3">
    <w:name w:val="HeadingNew3"/>
    <w:basedOn w:val="HeadingNew2"/>
    <w:link w:val="HeadingNew3Char"/>
    <w:qFormat/>
    <w:rsid w:val="008578E8"/>
    <w:rPr>
      <w:b/>
      <w:color w:val="000000" w:themeColor="text1"/>
      <w:sz w:val="26"/>
    </w:rPr>
  </w:style>
  <w:style w:type="character" w:customStyle="1" w:styleId="HeadingNew3Char">
    <w:name w:val="HeadingNew3 Char"/>
    <w:basedOn w:val="HeadingNew2Char"/>
    <w:link w:val="HeadingNew3"/>
    <w:rsid w:val="008578E8"/>
    <w:rPr>
      <w:rFonts w:ascii="AvenirNext LT Pro Regular" w:eastAsiaTheme="majorEastAsia" w:hAnsi="AvenirNext LT Pro Regular" w:cstheme="majorBidi"/>
      <w:b/>
      <w:color w:val="000000" w:themeColor="text1"/>
      <w:sz w:val="26"/>
      <w:szCs w:val="32"/>
      <w:shd w:val="clear" w:color="auto" w:fill="FFFFFF" w:themeFill="background1"/>
      <w:lang w:val="en-US" w:bidi="en-US"/>
    </w:rPr>
  </w:style>
  <w:style w:type="paragraph" w:customStyle="1" w:styleId="Default">
    <w:name w:val="Default"/>
    <w:rsid w:val="007D7D63"/>
    <w:pPr>
      <w:autoSpaceDE w:val="0"/>
      <w:autoSpaceDN w:val="0"/>
      <w:adjustRightInd w:val="0"/>
      <w:spacing w:before="0" w:after="0"/>
      <w:ind w:left="0" w:firstLine="0"/>
    </w:pPr>
    <w:rPr>
      <w:rFonts w:ascii="FS Albert Light" w:hAnsi="FS Albert Light" w:cs="FS Albert Light"/>
      <w:sz w:val="24"/>
      <w:szCs w:val="24"/>
      <w:lang w:val="en-US"/>
    </w:rPr>
  </w:style>
  <w:style w:type="character" w:customStyle="1" w:styleId="A2">
    <w:name w:val="A2"/>
    <w:uiPriority w:val="99"/>
    <w:rsid w:val="007D7D63"/>
    <w:rPr>
      <w:rFonts w:cs="FS Albert Light"/>
      <w:color w:val="86817E"/>
    </w:rPr>
  </w:style>
  <w:style w:type="paragraph" w:customStyle="1" w:styleId="Heading1forTable">
    <w:name w:val="Heading 1 for Table"/>
    <w:basedOn w:val="Heading1"/>
    <w:link w:val="Heading1forTableChar"/>
    <w:qFormat/>
    <w:rsid w:val="00BA041C"/>
    <w:pPr>
      <w:numPr>
        <w:numId w:val="30"/>
      </w:numPr>
      <w:tabs>
        <w:tab w:val="clear" w:pos="1134"/>
      </w:tabs>
      <w:spacing w:line="240" w:lineRule="auto"/>
      <w:ind w:left="720"/>
      <w:outlineLvl w:val="9"/>
    </w:pPr>
    <w:rPr>
      <w:rFonts w:ascii="AvenirNext forINTUIT" w:hAnsi="AvenirNext forINTUIT"/>
      <w:b w:val="0"/>
    </w:rPr>
  </w:style>
  <w:style w:type="character" w:customStyle="1" w:styleId="Normal1Char">
    <w:name w:val="Normal1 Char"/>
    <w:basedOn w:val="DefaultParagraphFont"/>
    <w:link w:val="Normal1"/>
    <w:rsid w:val="00742D64"/>
    <w:rPr>
      <w:rFonts w:ascii="AvenirNext LT Pro Regular" w:hAnsi="AvenirNext LT Pro Regular"/>
      <w:color w:val="595959" w:themeColor="text1" w:themeTint="A6"/>
    </w:rPr>
  </w:style>
  <w:style w:type="character" w:customStyle="1" w:styleId="Heading1Char">
    <w:name w:val="Heading 1 Char"/>
    <w:basedOn w:val="Normal1Char"/>
    <w:link w:val="Heading1"/>
    <w:rsid w:val="00742D64"/>
    <w:rPr>
      <w:rFonts w:ascii="AvenirNext LT Pro Regular" w:hAnsi="AvenirNext LT Pro Regular"/>
      <w:b/>
      <w:color w:val="FFFFFF" w:themeColor="background1"/>
      <w:sz w:val="36"/>
      <w:szCs w:val="32"/>
      <w:shd w:val="clear" w:color="auto" w:fill="108000"/>
    </w:rPr>
  </w:style>
  <w:style w:type="character" w:customStyle="1" w:styleId="Heading1forTableChar">
    <w:name w:val="Heading 1 for Table Char"/>
    <w:basedOn w:val="Heading1Char"/>
    <w:link w:val="Heading1forTable"/>
    <w:rsid w:val="00BA041C"/>
    <w:rPr>
      <w:rFonts w:ascii="AvenirNext forINTUIT" w:hAnsi="AvenirNext forINTUIT"/>
      <w:b w:val="0"/>
      <w:color w:val="FFFFFF" w:themeColor="background1"/>
      <w:sz w:val="36"/>
      <w:szCs w:val="32"/>
      <w:shd w:val="clear" w:color="auto" w:fill="108000"/>
    </w:rPr>
  </w:style>
  <w:style w:type="character" w:styleId="FollowedHyperlink">
    <w:name w:val="FollowedHyperlink"/>
    <w:basedOn w:val="DefaultParagraphFont"/>
    <w:uiPriority w:val="99"/>
    <w:semiHidden/>
    <w:unhideWhenUsed/>
    <w:rsid w:val="00FD5816"/>
    <w:rPr>
      <w:color w:val="800080" w:themeColor="followedHyperlink"/>
      <w:u w:val="single"/>
    </w:rPr>
  </w:style>
  <w:style w:type="paragraph" w:customStyle="1" w:styleId="Image">
    <w:name w:val="Image"/>
    <w:basedOn w:val="Normal"/>
    <w:link w:val="ImageChar"/>
    <w:qFormat/>
    <w:rsid w:val="00556772"/>
    <w:pPr>
      <w:spacing w:after="360"/>
      <w:jc w:val="center"/>
    </w:pPr>
    <w:rPr>
      <w:noProof/>
      <w:lang w:eastAsia="en-AU"/>
    </w:rPr>
  </w:style>
  <w:style w:type="table" w:styleId="TableGridLight">
    <w:name w:val="Grid Table Light"/>
    <w:basedOn w:val="TableNormal"/>
    <w:uiPriority w:val="40"/>
    <w:rsid w:val="0003054D"/>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mageChar">
    <w:name w:val="Image Char"/>
    <w:basedOn w:val="DefaultParagraphFont"/>
    <w:link w:val="Image"/>
    <w:rsid w:val="00556772"/>
    <w:rPr>
      <w:rFonts w:ascii="AvenirNext LT Pro Regular" w:hAnsi="AvenirNext LT Pro Regular"/>
      <w:noProof/>
      <w:color w:val="auto"/>
      <w:sz w:val="22"/>
      <w:lang w:eastAsia="en-AU"/>
    </w:rPr>
  </w:style>
  <w:style w:type="table" w:styleId="GridTable1Light-Accent3">
    <w:name w:val="Grid Table 1 Light Accent 3"/>
    <w:basedOn w:val="TableNormal"/>
    <w:uiPriority w:val="46"/>
    <w:rsid w:val="0003054D"/>
    <w:pPr>
      <w:spacing w:after="0"/>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Mention1">
    <w:name w:val="Mention1"/>
    <w:basedOn w:val="DefaultParagraphFont"/>
    <w:uiPriority w:val="99"/>
    <w:semiHidden/>
    <w:unhideWhenUsed/>
    <w:rsid w:val="00C10E24"/>
    <w:rPr>
      <w:color w:val="2B579A"/>
      <w:shd w:val="clear" w:color="auto" w:fill="E6E6E6"/>
    </w:rPr>
  </w:style>
  <w:style w:type="paragraph" w:customStyle="1" w:styleId="Note">
    <w:name w:val="Note"/>
    <w:basedOn w:val="Normal"/>
    <w:qFormat/>
    <w:rsid w:val="00884CAF"/>
    <w:pPr>
      <w:pBdr>
        <w:top w:val="single" w:sz="4" w:space="1" w:color="auto"/>
        <w:left w:val="single" w:sz="4" w:space="4" w:color="auto"/>
        <w:bottom w:val="single" w:sz="4" w:space="1" w:color="auto"/>
        <w:right w:val="single" w:sz="4" w:space="4" w:color="auto"/>
      </w:pBdr>
      <w:spacing w:before="360" w:after="360"/>
    </w:pPr>
    <w:rPr>
      <w:i/>
      <w:sz w:val="18"/>
    </w:rPr>
  </w:style>
  <w:style w:type="paragraph" w:customStyle="1" w:styleId="Heading1TOC">
    <w:name w:val="Heading 1TOC"/>
    <w:basedOn w:val="TOCHeading"/>
    <w:link w:val="Heading1TOCChar"/>
    <w:qFormat/>
    <w:rsid w:val="0097274F"/>
    <w:pPr>
      <w:numPr>
        <w:numId w:val="36"/>
      </w:numPr>
      <w:tabs>
        <w:tab w:val="clear" w:pos="1134"/>
        <w:tab w:val="clear" w:pos="2747"/>
        <w:tab w:val="clear" w:pos="2791"/>
        <w:tab w:val="clear" w:pos="2880"/>
        <w:tab w:val="clear" w:pos="4607"/>
        <w:tab w:val="clear" w:pos="5494"/>
        <w:tab w:val="clear" w:pos="9214"/>
      </w:tabs>
      <w:spacing w:before="120" w:after="120"/>
    </w:pPr>
    <w:rPr>
      <w:bCs/>
      <w:sz w:val="32"/>
    </w:rPr>
  </w:style>
  <w:style w:type="character" w:customStyle="1" w:styleId="Heading1TOCChar">
    <w:name w:val="Heading 1TOC Char"/>
    <w:basedOn w:val="DefaultParagraphFont"/>
    <w:link w:val="Heading1TOC"/>
    <w:rsid w:val="0097274F"/>
    <w:rPr>
      <w:rFonts w:asciiTheme="majorHAnsi" w:eastAsiaTheme="majorEastAsia" w:hAnsiTheme="majorHAnsi" w:cstheme="majorBidi"/>
      <w:bCs/>
      <w:color w:val="FFFFFF" w:themeColor="background1"/>
      <w:sz w:val="32"/>
      <w:szCs w:val="28"/>
      <w:shd w:val="clear" w:color="auto" w:fill="108000"/>
      <w:lang w:val="en-US" w:eastAsia="ja-JP"/>
    </w:rPr>
  </w:style>
  <w:style w:type="paragraph" w:customStyle="1" w:styleId="Picture">
    <w:name w:val="Picture"/>
    <w:basedOn w:val="Normal"/>
    <w:link w:val="PictureChar"/>
    <w:qFormat/>
    <w:rsid w:val="0097274F"/>
    <w:pPr>
      <w:spacing w:before="360" w:after="360"/>
      <w:jc w:val="center"/>
    </w:pPr>
    <w:rPr>
      <w:rFonts w:eastAsia="FS Albert" w:cs="FS Albert"/>
      <w:noProof/>
      <w:color w:val="000000" w:themeColor="text1"/>
      <w:lang w:eastAsia="en-AU"/>
    </w:rPr>
  </w:style>
  <w:style w:type="character" w:customStyle="1" w:styleId="PictureChar">
    <w:name w:val="Picture Char"/>
    <w:basedOn w:val="DefaultParagraphFont"/>
    <w:link w:val="Picture"/>
    <w:rsid w:val="0097274F"/>
    <w:rPr>
      <w:rFonts w:ascii="AvenirNext forINTUIT" w:eastAsia="FS Albert" w:hAnsi="AvenirNext forINTUIT" w:cs="FS Albert"/>
      <w:noProof/>
      <w:color w:val="000000" w:themeColor="text1"/>
      <w:sz w:val="22"/>
      <w:lang w:eastAsia="en-AU"/>
    </w:rPr>
  </w:style>
  <w:style w:type="character" w:customStyle="1" w:styleId="UnresolvedMention1">
    <w:name w:val="Unresolved Mention1"/>
    <w:basedOn w:val="DefaultParagraphFont"/>
    <w:uiPriority w:val="99"/>
    <w:rsid w:val="007F54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32612">
      <w:bodyDiv w:val="1"/>
      <w:marLeft w:val="0"/>
      <w:marRight w:val="0"/>
      <w:marTop w:val="0"/>
      <w:marBottom w:val="0"/>
      <w:divBdr>
        <w:top w:val="none" w:sz="0" w:space="0" w:color="auto"/>
        <w:left w:val="none" w:sz="0" w:space="0" w:color="auto"/>
        <w:bottom w:val="none" w:sz="0" w:space="0" w:color="auto"/>
        <w:right w:val="none" w:sz="0" w:space="0" w:color="auto"/>
      </w:divBdr>
    </w:div>
    <w:div w:id="125514196">
      <w:bodyDiv w:val="1"/>
      <w:marLeft w:val="0"/>
      <w:marRight w:val="0"/>
      <w:marTop w:val="0"/>
      <w:marBottom w:val="0"/>
      <w:divBdr>
        <w:top w:val="none" w:sz="0" w:space="0" w:color="auto"/>
        <w:left w:val="none" w:sz="0" w:space="0" w:color="auto"/>
        <w:bottom w:val="none" w:sz="0" w:space="0" w:color="auto"/>
        <w:right w:val="none" w:sz="0" w:space="0" w:color="auto"/>
      </w:divBdr>
    </w:div>
    <w:div w:id="335966539">
      <w:bodyDiv w:val="1"/>
      <w:marLeft w:val="0"/>
      <w:marRight w:val="0"/>
      <w:marTop w:val="0"/>
      <w:marBottom w:val="0"/>
      <w:divBdr>
        <w:top w:val="none" w:sz="0" w:space="0" w:color="auto"/>
        <w:left w:val="none" w:sz="0" w:space="0" w:color="auto"/>
        <w:bottom w:val="none" w:sz="0" w:space="0" w:color="auto"/>
        <w:right w:val="none" w:sz="0" w:space="0" w:color="auto"/>
      </w:divBdr>
    </w:div>
    <w:div w:id="11666295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3.xm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2.pn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eader" Target="header1.xml"/><Relationship Id="rId118" Type="http://schemas.openxmlformats.org/officeDocument/2006/relationships/footer" Target="footer3.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jp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hyperlink" Target="https://help.quickbooks.intuit.com/en/contact"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header" Target="header2.xml"/><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s://quickbooks.intuit.com/learn-support/global-quickbooks-community/misc/03/community-global" TargetMode="External"/><Relationship Id="rId34" Type="http://schemas.openxmlformats.org/officeDocument/2006/relationships/hyperlink" Target="https://www.intuit.com.au/accountants-and-bookkeepers/convert-client-data/" TargetMode="External"/><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0.png"/><Relationship Id="rId115"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jpg"/><Relationship Id="rId67" Type="http://schemas.openxmlformats.org/officeDocument/2006/relationships/image" Target="media/image59.png"/><Relationship Id="rId11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png"/><Relationship Id="rId15" Type="http://schemas.openxmlformats.org/officeDocument/2006/relationships/image" Target="media/image8.png"/><Relationship Id="rId36" Type="http://schemas.openxmlformats.org/officeDocument/2006/relationships/image" Target="media/image28.jpg"/><Relationship Id="rId57" Type="http://schemas.openxmlformats.org/officeDocument/2006/relationships/image" Target="media/image49.png"/><Relationship Id="rId106" Type="http://schemas.openxmlformats.org/officeDocument/2006/relationships/image" Target="media/image98.png"/></Relationships>
</file>

<file path=word/_rels/header2.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5B3DE8E-F345-4649-AB7B-ED910055010B}">
  <we:reference id="wa102920437" version="1.3.1.1"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0A8228-BCD6-3541-AFF4-21D8BCE7F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10521</Words>
  <Characters>52295</Characters>
  <Application>Microsoft Office Word</Application>
  <DocSecurity>0</DocSecurity>
  <Lines>1340</Lines>
  <Paragraphs>860</Paragraphs>
  <ScaleCrop>false</ScaleCrop>
  <HeadingPairs>
    <vt:vector size="2" baseType="variant">
      <vt:variant>
        <vt:lpstr>Title</vt:lpstr>
      </vt:variant>
      <vt:variant>
        <vt:i4>1</vt:i4>
      </vt:variant>
    </vt:vector>
  </HeadingPairs>
  <TitlesOfParts>
    <vt:vector size="1" baseType="lpstr">
      <vt:lpstr/>
    </vt:vector>
  </TitlesOfParts>
  <Company>Intuit</Company>
  <LinksUpToDate>false</LinksUpToDate>
  <CharactersWithSpaces>61956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Ashley Dyer</dc:creator>
  <cp:lastModifiedBy>Callas, Cecilia</cp:lastModifiedBy>
  <cp:revision>2</cp:revision>
  <cp:lastPrinted>2017-03-28T05:10:00Z</cp:lastPrinted>
  <dcterms:created xsi:type="dcterms:W3CDTF">2019-10-10T15:26:00Z</dcterms:created>
  <dcterms:modified xsi:type="dcterms:W3CDTF">2019-10-10T15:26:00Z</dcterms:modified>
</cp:coreProperties>
</file>